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4" w:rsidRPr="00B44FC8" w:rsidRDefault="001F3FC5">
      <w:pPr>
        <w:rPr>
          <w:rFonts w:ascii="Comic Sans MS" w:hAnsi="Comic Sans MS"/>
          <w:sz w:val="36"/>
          <w:szCs w:val="36"/>
        </w:rPr>
      </w:pPr>
      <w:r w:rsidRPr="00B44FC8">
        <w:rPr>
          <w:rFonts w:ascii="Comic Sans MS" w:hAnsi="Comic Sans MS"/>
          <w:sz w:val="36"/>
          <w:szCs w:val="36"/>
        </w:rPr>
        <w:t xml:space="preserve">SNAG Meeting </w:t>
      </w:r>
      <w:proofErr w:type="gramStart"/>
      <w:r w:rsidRPr="00B44FC8">
        <w:rPr>
          <w:rFonts w:ascii="Comic Sans MS" w:hAnsi="Comic Sans MS"/>
          <w:sz w:val="36"/>
          <w:szCs w:val="36"/>
        </w:rPr>
        <w:t>Minutes  27</w:t>
      </w:r>
      <w:r w:rsidRPr="00B44FC8">
        <w:rPr>
          <w:rFonts w:ascii="Comic Sans MS" w:hAnsi="Comic Sans MS"/>
          <w:sz w:val="36"/>
          <w:szCs w:val="36"/>
          <w:vertAlign w:val="superscript"/>
        </w:rPr>
        <w:t>th</w:t>
      </w:r>
      <w:proofErr w:type="gramEnd"/>
      <w:r w:rsidRPr="00B44FC8">
        <w:rPr>
          <w:rFonts w:ascii="Comic Sans MS" w:hAnsi="Comic Sans MS"/>
          <w:sz w:val="36"/>
          <w:szCs w:val="36"/>
        </w:rPr>
        <w:t xml:space="preserve"> April 2015</w:t>
      </w:r>
    </w:p>
    <w:p w:rsidR="001F3FC5" w:rsidRPr="001F3FC5" w:rsidRDefault="001F3FC5">
      <w:pPr>
        <w:rPr>
          <w:rFonts w:ascii="Comic Sans MS" w:hAnsi="Comic Sans MS"/>
          <w:sz w:val="28"/>
          <w:szCs w:val="28"/>
        </w:rPr>
      </w:pPr>
      <w:proofErr w:type="gramStart"/>
      <w:r w:rsidRPr="001F3FC5">
        <w:rPr>
          <w:rFonts w:ascii="Comic Sans MS" w:hAnsi="Comic Sans MS"/>
          <w:sz w:val="28"/>
          <w:szCs w:val="28"/>
        </w:rPr>
        <w:t>Chair :</w:t>
      </w:r>
      <w:proofErr w:type="gramEnd"/>
      <w:r w:rsidRPr="001F3FC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1F3FC5">
        <w:rPr>
          <w:rFonts w:ascii="Comic Sans MS" w:hAnsi="Comic Sans MS"/>
          <w:sz w:val="28"/>
          <w:szCs w:val="28"/>
        </w:rPr>
        <w:t>Dastey</w:t>
      </w:r>
      <w:proofErr w:type="spellEnd"/>
      <w:r>
        <w:rPr>
          <w:rFonts w:ascii="Comic Sans MS" w:hAnsi="Comic Sans MS"/>
          <w:sz w:val="28"/>
          <w:szCs w:val="28"/>
        </w:rPr>
        <w:t xml:space="preserve"> DHT</w:t>
      </w:r>
      <w:r w:rsidR="00B44FC8">
        <w:rPr>
          <w:rFonts w:ascii="Comic Sans MS" w:hAnsi="Comic Sans MS"/>
          <w:sz w:val="28"/>
          <w:szCs w:val="28"/>
        </w:rPr>
        <w:t xml:space="preserve">. </w:t>
      </w:r>
    </w:p>
    <w:p w:rsidR="001F3FC5" w:rsidRPr="001F3FC5" w:rsidRDefault="001F3FC5" w:rsidP="001F3FC5">
      <w:pPr>
        <w:rPr>
          <w:rFonts w:ascii="Comic Sans MS" w:hAnsi="Comic Sans MS"/>
          <w:sz w:val="28"/>
          <w:szCs w:val="28"/>
        </w:rPr>
      </w:pPr>
      <w:proofErr w:type="gramStart"/>
      <w:r w:rsidRPr="001F3FC5">
        <w:rPr>
          <w:rFonts w:ascii="Comic Sans MS" w:hAnsi="Comic Sans MS"/>
          <w:sz w:val="28"/>
          <w:szCs w:val="28"/>
        </w:rPr>
        <w:t>Minutes :</w:t>
      </w:r>
      <w:proofErr w:type="gramEnd"/>
      <w:r w:rsidRPr="001F3FC5">
        <w:rPr>
          <w:rFonts w:ascii="Comic Sans MS" w:hAnsi="Comic Sans MS"/>
          <w:sz w:val="28"/>
          <w:szCs w:val="28"/>
        </w:rPr>
        <w:t xml:space="preserve"> E Coyle</w:t>
      </w:r>
      <w:r>
        <w:rPr>
          <w:rFonts w:ascii="Comic Sans MS" w:hAnsi="Comic Sans MS"/>
          <w:sz w:val="28"/>
          <w:szCs w:val="28"/>
        </w:rPr>
        <w:t xml:space="preserve"> PTPC</w:t>
      </w:r>
    </w:p>
    <w:p w:rsidR="001F3FC5" w:rsidRDefault="001F3FC5" w:rsidP="001F3FC5">
      <w:pPr>
        <w:rPr>
          <w:rFonts w:ascii="Comic Sans MS" w:hAnsi="Comic Sans MS"/>
          <w:sz w:val="28"/>
          <w:szCs w:val="28"/>
        </w:rPr>
      </w:pPr>
      <w:r w:rsidRPr="001F3FC5">
        <w:rPr>
          <w:rFonts w:ascii="Comic Sans MS" w:hAnsi="Comic Sans MS"/>
          <w:sz w:val="28"/>
          <w:szCs w:val="28"/>
        </w:rPr>
        <w:t>Present: Carly McGill</w:t>
      </w:r>
      <w:r>
        <w:rPr>
          <w:rFonts w:ascii="Comic Sans MS" w:hAnsi="Comic Sans MS"/>
          <w:sz w:val="28"/>
          <w:szCs w:val="28"/>
        </w:rPr>
        <w:t>, Peter Tompkins, Olivia Heath, C Fleming</w:t>
      </w:r>
      <w:r w:rsidR="00B44FC8">
        <w:rPr>
          <w:rFonts w:ascii="Comic Sans MS" w:hAnsi="Comic Sans MS"/>
          <w:sz w:val="28"/>
          <w:szCs w:val="28"/>
        </w:rPr>
        <w:t xml:space="preserve"> PTPE, L. Farrell PTPC, L O’Donnell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Teacher of Social Subjects, J Forrest PT HE, J </w:t>
      </w:r>
      <w:proofErr w:type="spellStart"/>
      <w:r>
        <w:rPr>
          <w:rFonts w:ascii="Comic Sans MS" w:hAnsi="Comic Sans MS"/>
          <w:sz w:val="28"/>
          <w:szCs w:val="28"/>
        </w:rPr>
        <w:t>Kesson</w:t>
      </w:r>
      <w:proofErr w:type="spellEnd"/>
      <w:r>
        <w:rPr>
          <w:rFonts w:ascii="Comic Sans MS" w:hAnsi="Comic Sans MS"/>
          <w:sz w:val="28"/>
          <w:szCs w:val="28"/>
        </w:rPr>
        <w:t xml:space="preserve"> Teacher of Biology</w:t>
      </w:r>
    </w:p>
    <w:p w:rsidR="001F3FC5" w:rsidRDefault="001F3FC5" w:rsidP="001F3F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Apologies: BKerr Fuel Zone Manager, S Boyle Health Improvement Senior, S4</w:t>
      </w:r>
      <w:proofErr w:type="gramStart"/>
      <w:r>
        <w:rPr>
          <w:rFonts w:ascii="Comic Sans MS" w:hAnsi="Comic Sans MS"/>
          <w:sz w:val="28"/>
          <w:szCs w:val="28"/>
        </w:rPr>
        <w:t>,5</w:t>
      </w:r>
      <w:proofErr w:type="gramEnd"/>
      <w:r>
        <w:rPr>
          <w:rFonts w:ascii="Comic Sans MS" w:hAnsi="Comic Sans MS"/>
          <w:sz w:val="28"/>
          <w:szCs w:val="28"/>
        </w:rPr>
        <w:t xml:space="preserve"> and 6 pupils all on Study Leave</w:t>
      </w:r>
    </w:p>
    <w:p w:rsidR="001F3FC5" w:rsidRDefault="001F3FC5" w:rsidP="001F3FC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Welcome and previous minutes</w:t>
      </w:r>
    </w:p>
    <w:p w:rsidR="001F3FC5" w:rsidRDefault="001F3FC5" w:rsidP="001F3FC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Dastey</w:t>
      </w:r>
      <w:proofErr w:type="spellEnd"/>
      <w:r>
        <w:rPr>
          <w:rFonts w:ascii="Comic Sans MS" w:hAnsi="Comic Sans MS"/>
          <w:sz w:val="24"/>
          <w:szCs w:val="24"/>
        </w:rPr>
        <w:t xml:space="preserve"> welcomed S Wright to the meeting and </w:t>
      </w:r>
      <w:proofErr w:type="gramStart"/>
      <w:r>
        <w:rPr>
          <w:rFonts w:ascii="Comic Sans MS" w:hAnsi="Comic Sans MS"/>
          <w:sz w:val="24"/>
          <w:szCs w:val="24"/>
        </w:rPr>
        <w:t>previous  minutes</w:t>
      </w:r>
      <w:proofErr w:type="gramEnd"/>
      <w:r>
        <w:rPr>
          <w:rFonts w:ascii="Comic Sans MS" w:hAnsi="Comic Sans MS"/>
          <w:sz w:val="24"/>
          <w:szCs w:val="24"/>
        </w:rPr>
        <w:t xml:space="preserve"> discussed.</w:t>
      </w:r>
    </w:p>
    <w:p w:rsidR="001F3FC5" w:rsidRDefault="001F3FC5" w:rsidP="001F3F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B581E">
        <w:rPr>
          <w:rFonts w:ascii="Comic Sans MS" w:hAnsi="Comic Sans MS"/>
          <w:sz w:val="24"/>
          <w:szCs w:val="24"/>
          <w:u w:val="single"/>
        </w:rPr>
        <w:t xml:space="preserve">CELEBRATING </w:t>
      </w:r>
      <w:proofErr w:type="gramStart"/>
      <w:r w:rsidRPr="007B581E">
        <w:rPr>
          <w:rFonts w:ascii="Comic Sans MS" w:hAnsi="Comic Sans MS"/>
          <w:sz w:val="24"/>
          <w:szCs w:val="24"/>
          <w:u w:val="single"/>
        </w:rPr>
        <w:t>ACHIEVEMENT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pupils reported more departments are now participating in Celebrating Achievement. Two large departments who have not participated are Mod </w:t>
      </w:r>
      <w:proofErr w:type="spellStart"/>
      <w:r>
        <w:rPr>
          <w:rFonts w:ascii="Comic Sans MS" w:hAnsi="Comic Sans MS"/>
          <w:sz w:val="24"/>
          <w:szCs w:val="24"/>
        </w:rPr>
        <w:t>Langs</w:t>
      </w:r>
      <w:proofErr w:type="spellEnd"/>
      <w:r>
        <w:rPr>
          <w:rFonts w:ascii="Comic Sans MS" w:hAnsi="Comic Sans MS"/>
          <w:sz w:val="24"/>
          <w:szCs w:val="24"/>
        </w:rPr>
        <w:t xml:space="preserve"> and Science.  ACTION POINT : E Coyle to liaise with PT ML and J </w:t>
      </w:r>
      <w:proofErr w:type="spellStart"/>
      <w:r>
        <w:rPr>
          <w:rFonts w:ascii="Comic Sans MS" w:hAnsi="Comic Sans MS"/>
          <w:sz w:val="24"/>
          <w:szCs w:val="24"/>
        </w:rPr>
        <w:t>Kesson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7B581E">
        <w:rPr>
          <w:rFonts w:ascii="Comic Sans MS" w:hAnsi="Comic Sans MS"/>
          <w:sz w:val="24"/>
          <w:szCs w:val="24"/>
        </w:rPr>
        <w:t>to liaise with PT s  Biology, Chemistry and Physics</w:t>
      </w:r>
    </w:p>
    <w:p w:rsidR="007B581E" w:rsidRDefault="007B581E" w:rsidP="001F3F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B581E">
        <w:rPr>
          <w:rFonts w:ascii="Comic Sans MS" w:hAnsi="Comic Sans MS"/>
          <w:sz w:val="24"/>
          <w:szCs w:val="24"/>
          <w:u w:val="single"/>
        </w:rPr>
        <w:t>WAW awards</w:t>
      </w:r>
      <w:r>
        <w:rPr>
          <w:rFonts w:ascii="Comic Sans MS" w:hAnsi="Comic Sans MS"/>
          <w:sz w:val="24"/>
          <w:szCs w:val="24"/>
        </w:rPr>
        <w:t xml:space="preserve">: all agreed that this initiative is excellent. It has a high profile in the school community. All agree that </w:t>
      </w:r>
      <w:proofErr w:type="gramStart"/>
      <w:r>
        <w:rPr>
          <w:rFonts w:ascii="Comic Sans MS" w:hAnsi="Comic Sans MS"/>
          <w:sz w:val="24"/>
          <w:szCs w:val="24"/>
        </w:rPr>
        <w:t>amendments to allow nominations on behalf of pupils from fellow pupils and staff is</w:t>
      </w:r>
      <w:proofErr w:type="gramEnd"/>
      <w:r>
        <w:rPr>
          <w:rFonts w:ascii="Comic Sans MS" w:hAnsi="Comic Sans MS"/>
          <w:sz w:val="24"/>
          <w:szCs w:val="24"/>
        </w:rPr>
        <w:t xml:space="preserve"> a welcome development.</w:t>
      </w:r>
    </w:p>
    <w:p w:rsidR="007B581E" w:rsidRDefault="007B581E" w:rsidP="001F3F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B581E">
        <w:rPr>
          <w:rFonts w:ascii="Comic Sans MS" w:hAnsi="Comic Sans MS"/>
          <w:sz w:val="24"/>
          <w:szCs w:val="24"/>
          <w:u w:val="single"/>
        </w:rPr>
        <w:t>NOTICE BOARD</w:t>
      </w:r>
      <w:r>
        <w:rPr>
          <w:rFonts w:ascii="Comic Sans MS" w:hAnsi="Comic Sans MS"/>
          <w:sz w:val="24"/>
          <w:szCs w:val="24"/>
        </w:rPr>
        <w:t>: C Fleming reports that with the support of our Janitorial Staff the SNAG notice board is now operational</w:t>
      </w:r>
    </w:p>
    <w:p w:rsidR="007B581E" w:rsidRPr="007B581E" w:rsidRDefault="007B581E" w:rsidP="001F3F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7B581E">
        <w:rPr>
          <w:rFonts w:ascii="Comic Sans MS" w:hAnsi="Comic Sans MS"/>
          <w:sz w:val="24"/>
          <w:szCs w:val="24"/>
          <w:u w:val="single"/>
        </w:rPr>
        <w:t>USE OF PLASMA SCREENS</w:t>
      </w:r>
      <w:r>
        <w:rPr>
          <w:rFonts w:ascii="Comic Sans MS" w:hAnsi="Comic Sans MS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>All agreed that the use of the plasma screens to highlight Fuel Zone menus has been very effective.</w:t>
      </w:r>
    </w:p>
    <w:p w:rsidR="007B581E" w:rsidRDefault="007B581E" w:rsidP="007B581E">
      <w:pPr>
        <w:rPr>
          <w:rFonts w:ascii="Comic Sans MS" w:hAnsi="Comic Sans MS"/>
          <w:sz w:val="24"/>
          <w:szCs w:val="24"/>
        </w:rPr>
      </w:pPr>
    </w:p>
    <w:p w:rsidR="007B581E" w:rsidRPr="007B581E" w:rsidRDefault="007B581E" w:rsidP="007B581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B581E">
        <w:rPr>
          <w:rFonts w:ascii="Comic Sans MS" w:hAnsi="Comic Sans MS"/>
          <w:b/>
          <w:bCs/>
          <w:sz w:val="28"/>
          <w:szCs w:val="28"/>
          <w:u w:val="single"/>
        </w:rPr>
        <w:t>HWB Newsletter</w:t>
      </w:r>
    </w:p>
    <w:p w:rsidR="007B581E" w:rsidRDefault="007B581E" w:rsidP="007B581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 </w:t>
      </w:r>
      <w:proofErr w:type="spellStart"/>
      <w:r>
        <w:rPr>
          <w:rFonts w:ascii="Comic Sans MS" w:hAnsi="Comic Sans MS"/>
          <w:sz w:val="24"/>
          <w:szCs w:val="24"/>
        </w:rPr>
        <w:t>Kesson</w:t>
      </w:r>
      <w:proofErr w:type="spellEnd"/>
      <w:r>
        <w:rPr>
          <w:rFonts w:ascii="Comic Sans MS" w:hAnsi="Comic Sans MS"/>
          <w:sz w:val="24"/>
          <w:szCs w:val="24"/>
        </w:rPr>
        <w:t xml:space="preserve"> reports that material for the HWB Newsletter has been gathered and that the newsletter will be ready for deadline date. She suggested </w:t>
      </w:r>
      <w:proofErr w:type="gramStart"/>
      <w:r>
        <w:rPr>
          <w:rFonts w:ascii="Comic Sans MS" w:hAnsi="Comic Sans MS"/>
          <w:sz w:val="24"/>
          <w:szCs w:val="24"/>
        </w:rPr>
        <w:t>that  Pupil</w:t>
      </w:r>
      <w:proofErr w:type="gramEnd"/>
      <w:r>
        <w:rPr>
          <w:rFonts w:ascii="Comic Sans MS" w:hAnsi="Comic Sans MS"/>
          <w:sz w:val="24"/>
          <w:szCs w:val="24"/>
        </w:rPr>
        <w:t xml:space="preserve"> Voice  be included in the newsletter and all agreed. Topics allocated were:</w:t>
      </w:r>
    </w:p>
    <w:p w:rsidR="007B581E" w:rsidRDefault="007B581E" w:rsidP="007B581E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Olivia :</w:t>
      </w:r>
      <w:proofErr w:type="gramEnd"/>
      <w:r>
        <w:rPr>
          <w:rFonts w:ascii="Comic Sans MS" w:hAnsi="Comic Sans MS"/>
          <w:sz w:val="24"/>
          <w:szCs w:val="24"/>
        </w:rPr>
        <w:t xml:space="preserve"> The HWB Audit</w:t>
      </w:r>
    </w:p>
    <w:p w:rsidR="007B581E" w:rsidRDefault="007B581E" w:rsidP="007B581E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Peter :</w:t>
      </w:r>
      <w:proofErr w:type="gramEnd"/>
      <w:r>
        <w:rPr>
          <w:rFonts w:ascii="Comic Sans MS" w:hAnsi="Comic Sans MS"/>
          <w:sz w:val="24"/>
          <w:szCs w:val="24"/>
        </w:rPr>
        <w:t xml:space="preserve"> the HWB information booklet</w:t>
      </w:r>
    </w:p>
    <w:p w:rsidR="007B581E" w:rsidRDefault="007B581E" w:rsidP="007B581E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Carly :</w:t>
      </w:r>
      <w:proofErr w:type="gramEnd"/>
      <w:r>
        <w:rPr>
          <w:rFonts w:ascii="Comic Sans MS" w:hAnsi="Comic Sans MS"/>
          <w:sz w:val="24"/>
          <w:szCs w:val="24"/>
        </w:rPr>
        <w:t xml:space="preserve"> the SNAG group in-put in Assemblies</w:t>
      </w:r>
    </w:p>
    <w:p w:rsidR="007B581E" w:rsidRDefault="007B581E" w:rsidP="007B581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Dastey</w:t>
      </w:r>
      <w:proofErr w:type="spellEnd"/>
      <w:r>
        <w:rPr>
          <w:rFonts w:ascii="Comic Sans MS" w:hAnsi="Comic Sans MS"/>
          <w:sz w:val="24"/>
          <w:szCs w:val="24"/>
        </w:rPr>
        <w:t xml:space="preserve"> also suggested that mention should be made of the Ext</w:t>
      </w:r>
      <w:r w:rsidR="003B129F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a Curricular Booklet which is now on the school website.</w:t>
      </w:r>
    </w:p>
    <w:p w:rsidR="00F06002" w:rsidRDefault="00F06002" w:rsidP="00F06002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ACTION POINT</w:t>
      </w:r>
    </w:p>
    <w:p w:rsidR="00F06002" w:rsidRDefault="00F06002" w:rsidP="00F060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members of SNAG group to ensure J </w:t>
      </w:r>
      <w:proofErr w:type="spellStart"/>
      <w:r>
        <w:rPr>
          <w:rFonts w:ascii="Comic Sans MS" w:hAnsi="Comic Sans MS"/>
          <w:sz w:val="28"/>
          <w:szCs w:val="28"/>
        </w:rPr>
        <w:t>Kesson</w:t>
      </w:r>
      <w:proofErr w:type="spellEnd"/>
      <w:r>
        <w:rPr>
          <w:rFonts w:ascii="Comic Sans MS" w:hAnsi="Comic Sans MS"/>
          <w:sz w:val="28"/>
          <w:szCs w:val="28"/>
        </w:rPr>
        <w:t xml:space="preserve"> has articles for the Newsletter.</w:t>
      </w:r>
    </w:p>
    <w:p w:rsidR="00F06002" w:rsidRDefault="00F06002" w:rsidP="00F060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members of SNAG group to ensure J </w:t>
      </w:r>
      <w:proofErr w:type="spellStart"/>
      <w:r>
        <w:rPr>
          <w:rFonts w:ascii="Comic Sans MS" w:hAnsi="Comic Sans MS"/>
          <w:sz w:val="28"/>
          <w:szCs w:val="28"/>
        </w:rPr>
        <w:t>Kesson</w:t>
      </w:r>
      <w:proofErr w:type="spellEnd"/>
      <w:r>
        <w:rPr>
          <w:rFonts w:ascii="Comic Sans MS" w:hAnsi="Comic Sans MS"/>
          <w:sz w:val="28"/>
          <w:szCs w:val="28"/>
        </w:rPr>
        <w:t xml:space="preserve"> has articles for the newsletter.</w:t>
      </w:r>
    </w:p>
    <w:p w:rsidR="00F06002" w:rsidRPr="00F06002" w:rsidRDefault="00F06002" w:rsidP="007B581E">
      <w:pPr>
        <w:pStyle w:val="ListParagraph"/>
        <w:rPr>
          <w:rFonts w:ascii="Comic Sans MS" w:hAnsi="Comic Sans MS"/>
          <w:sz w:val="28"/>
          <w:szCs w:val="28"/>
        </w:rPr>
      </w:pPr>
    </w:p>
    <w:p w:rsidR="003B129F" w:rsidRDefault="003B129F" w:rsidP="007B581E">
      <w:pPr>
        <w:pStyle w:val="ListParagraph"/>
        <w:rPr>
          <w:rFonts w:ascii="Comic Sans MS" w:hAnsi="Comic Sans MS"/>
          <w:sz w:val="24"/>
          <w:szCs w:val="24"/>
        </w:rPr>
      </w:pPr>
    </w:p>
    <w:p w:rsidR="003B129F" w:rsidRPr="006017D2" w:rsidRDefault="006017D2" w:rsidP="006017D2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&amp; 4.</w:t>
      </w:r>
      <w:r w:rsidR="003B129F" w:rsidRPr="006017D2">
        <w:rPr>
          <w:rFonts w:ascii="Comic Sans MS" w:hAnsi="Comic Sans MS"/>
          <w:b/>
          <w:bCs/>
          <w:sz w:val="32"/>
          <w:szCs w:val="32"/>
          <w:u w:val="single"/>
        </w:rPr>
        <w:t>Family Fun Health Day</w:t>
      </w:r>
    </w:p>
    <w:p w:rsidR="00F06002" w:rsidRDefault="003B129F" w:rsidP="003B129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 Fleming and J Forrest have been working on preparing the Family Fun Health Day, scheduled for Thursday 28</w:t>
      </w:r>
      <w:r w:rsidRPr="003B129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May, 12.00-16.00. </w:t>
      </w:r>
      <w:r w:rsidR="006855C5">
        <w:rPr>
          <w:rFonts w:ascii="Comic Sans MS" w:hAnsi="Comic Sans MS"/>
          <w:sz w:val="24"/>
          <w:szCs w:val="24"/>
        </w:rPr>
        <w:t xml:space="preserve">The re-organisation of the school day and practical implications </w:t>
      </w:r>
      <w:proofErr w:type="gramStart"/>
      <w:r w:rsidR="006855C5">
        <w:rPr>
          <w:rFonts w:ascii="Comic Sans MS" w:hAnsi="Comic Sans MS"/>
          <w:sz w:val="24"/>
          <w:szCs w:val="24"/>
        </w:rPr>
        <w:t>have</w:t>
      </w:r>
      <w:proofErr w:type="gramEnd"/>
      <w:r w:rsidR="006855C5">
        <w:rPr>
          <w:rFonts w:ascii="Comic Sans MS" w:hAnsi="Comic Sans MS"/>
          <w:sz w:val="24"/>
          <w:szCs w:val="24"/>
        </w:rPr>
        <w:t xml:space="preserve"> still to be agreed with </w:t>
      </w:r>
      <w:proofErr w:type="spellStart"/>
      <w:r w:rsidR="006855C5">
        <w:rPr>
          <w:rFonts w:ascii="Comic Sans MS" w:hAnsi="Comic Sans MS"/>
          <w:sz w:val="24"/>
          <w:szCs w:val="24"/>
        </w:rPr>
        <w:t>HT</w:t>
      </w:r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format will include a traditional Sports Day and a Food Festival type event. C Fleming and J Forrest have liaised with Music and Drama departments who have agreed to participate in the event</w:t>
      </w:r>
      <w:r w:rsidR="006017D2">
        <w:rPr>
          <w:rFonts w:ascii="Comic Sans MS" w:hAnsi="Comic Sans MS"/>
          <w:sz w:val="24"/>
          <w:szCs w:val="24"/>
        </w:rPr>
        <w:t xml:space="preserve">. There will be excerpts from </w:t>
      </w:r>
      <w:proofErr w:type="gramStart"/>
      <w:r w:rsidR="006017D2">
        <w:rPr>
          <w:rFonts w:ascii="Comic Sans MS" w:hAnsi="Comic Sans MS"/>
          <w:sz w:val="24"/>
          <w:szCs w:val="24"/>
        </w:rPr>
        <w:t>Grease,</w:t>
      </w:r>
      <w:proofErr w:type="gramEnd"/>
      <w:r w:rsidR="006017D2">
        <w:rPr>
          <w:rFonts w:ascii="Comic Sans MS" w:hAnsi="Comic Sans MS"/>
          <w:sz w:val="24"/>
          <w:szCs w:val="24"/>
        </w:rPr>
        <w:t xml:space="preserve"> the Samba band will walk the Sports Day competitors onto the pitch. J </w:t>
      </w:r>
      <w:proofErr w:type="spellStart"/>
      <w:r w:rsidR="006017D2">
        <w:rPr>
          <w:rFonts w:ascii="Comic Sans MS" w:hAnsi="Comic Sans MS"/>
          <w:sz w:val="24"/>
          <w:szCs w:val="24"/>
        </w:rPr>
        <w:t>Kesson</w:t>
      </w:r>
      <w:proofErr w:type="spellEnd"/>
      <w:r w:rsidR="006017D2">
        <w:rPr>
          <w:rFonts w:ascii="Comic Sans MS" w:hAnsi="Comic Sans MS"/>
          <w:sz w:val="24"/>
          <w:szCs w:val="24"/>
        </w:rPr>
        <w:t xml:space="preserve"> will investigate organising a Bouncy Castle/Soft Play Area. </w:t>
      </w:r>
    </w:p>
    <w:p w:rsidR="003B129F" w:rsidRDefault="00F06002" w:rsidP="003B129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 </w:t>
      </w:r>
      <w:proofErr w:type="spellStart"/>
      <w:r>
        <w:rPr>
          <w:rFonts w:ascii="Comic Sans MS" w:hAnsi="Comic Sans MS"/>
          <w:sz w:val="24"/>
          <w:szCs w:val="24"/>
        </w:rPr>
        <w:t>Kesson</w:t>
      </w:r>
      <w:proofErr w:type="spellEnd"/>
      <w:r>
        <w:rPr>
          <w:rFonts w:ascii="Comic Sans MS" w:hAnsi="Comic Sans MS"/>
          <w:sz w:val="24"/>
          <w:szCs w:val="24"/>
        </w:rPr>
        <w:t xml:space="preserve"> also suggested that she might organise fun </w:t>
      </w:r>
      <w:proofErr w:type="spellStart"/>
      <w:r>
        <w:rPr>
          <w:rFonts w:ascii="Comic Sans MS" w:hAnsi="Comic Sans MS"/>
          <w:sz w:val="24"/>
          <w:szCs w:val="24"/>
        </w:rPr>
        <w:t>Zumba</w:t>
      </w:r>
      <w:proofErr w:type="spellEnd"/>
      <w:r>
        <w:rPr>
          <w:rFonts w:ascii="Comic Sans MS" w:hAnsi="Comic Sans MS"/>
          <w:sz w:val="24"/>
          <w:szCs w:val="24"/>
        </w:rPr>
        <w:t xml:space="preserve"> sessions for parents. E Coyle suggested that S Wilson might wish to involve her Dance group. </w:t>
      </w:r>
      <w:r w:rsidR="006017D2">
        <w:rPr>
          <w:rFonts w:ascii="Comic Sans MS" w:hAnsi="Comic Sans MS"/>
          <w:sz w:val="24"/>
          <w:szCs w:val="24"/>
        </w:rPr>
        <w:t xml:space="preserve">J Forrest is investigating Food Festival events, liaising with outside contacts. She has several organisations already involved </w:t>
      </w:r>
      <w:proofErr w:type="gramStart"/>
      <w:r w:rsidR="006017D2">
        <w:rPr>
          <w:rFonts w:ascii="Comic Sans MS" w:hAnsi="Comic Sans MS"/>
          <w:sz w:val="24"/>
          <w:szCs w:val="24"/>
        </w:rPr>
        <w:t>( Urban</w:t>
      </w:r>
      <w:proofErr w:type="gramEnd"/>
      <w:r w:rsidR="006017D2">
        <w:rPr>
          <w:rFonts w:ascii="Comic Sans MS" w:hAnsi="Comic Sans MS"/>
          <w:sz w:val="24"/>
          <w:szCs w:val="24"/>
        </w:rPr>
        <w:t xml:space="preserve"> Roots, Junk Food </w:t>
      </w:r>
      <w:proofErr w:type="spellStart"/>
      <w:r w:rsidR="006017D2">
        <w:rPr>
          <w:rFonts w:ascii="Comic Sans MS" w:hAnsi="Comic Sans MS"/>
          <w:sz w:val="24"/>
          <w:szCs w:val="24"/>
        </w:rPr>
        <w:t>Roadshow</w:t>
      </w:r>
      <w:proofErr w:type="spellEnd"/>
      <w:r w:rsidR="006017D2">
        <w:rPr>
          <w:rFonts w:ascii="Comic Sans MS" w:hAnsi="Comic Sans MS"/>
          <w:sz w:val="24"/>
          <w:szCs w:val="24"/>
        </w:rPr>
        <w:t xml:space="preserve">). She has investigated the cost of the </w:t>
      </w:r>
      <w:proofErr w:type="spellStart"/>
      <w:r w:rsidR="006017D2">
        <w:rPr>
          <w:rFonts w:ascii="Comic Sans MS" w:hAnsi="Comic Sans MS"/>
          <w:sz w:val="24"/>
          <w:szCs w:val="24"/>
        </w:rPr>
        <w:t>Smoothie</w:t>
      </w:r>
      <w:proofErr w:type="spellEnd"/>
      <w:r w:rsidR="006017D2">
        <w:rPr>
          <w:rFonts w:ascii="Comic Sans MS" w:hAnsi="Comic Sans MS"/>
          <w:sz w:val="24"/>
          <w:szCs w:val="24"/>
        </w:rPr>
        <w:t xml:space="preserve"> Bike and it was agreed to go ahead with booking. </w:t>
      </w:r>
    </w:p>
    <w:p w:rsidR="00F06002" w:rsidRDefault="00F06002" w:rsidP="003B129F">
      <w:pPr>
        <w:pStyle w:val="ListParagraph"/>
        <w:rPr>
          <w:rFonts w:ascii="Comic Sans MS" w:hAnsi="Comic Sans MS"/>
          <w:sz w:val="24"/>
          <w:szCs w:val="24"/>
        </w:rPr>
      </w:pPr>
    </w:p>
    <w:p w:rsidR="00F06002" w:rsidRDefault="00F06002" w:rsidP="003B129F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ACTION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POINTS :</w:t>
      </w:r>
      <w:proofErr w:type="gramEnd"/>
    </w:p>
    <w:p w:rsidR="00F06002" w:rsidRPr="00F06002" w:rsidRDefault="00F06002" w:rsidP="00F06002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 Fleming and J Forrest to continue preparation of the event</w:t>
      </w:r>
      <w:r w:rsidR="006855C5">
        <w:rPr>
          <w:rFonts w:ascii="Comic Sans MS" w:hAnsi="Comic Sans MS"/>
          <w:sz w:val="28"/>
          <w:szCs w:val="28"/>
        </w:rPr>
        <w:t xml:space="preserve"> and liaise with HT re the practical re-organisation of the school day for the event.</w:t>
      </w:r>
    </w:p>
    <w:p w:rsidR="00F06002" w:rsidRPr="00F06002" w:rsidRDefault="00F06002" w:rsidP="00F06002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J </w:t>
      </w:r>
      <w:proofErr w:type="spellStart"/>
      <w:r>
        <w:rPr>
          <w:rFonts w:ascii="Comic Sans MS" w:hAnsi="Comic Sans MS"/>
          <w:sz w:val="28"/>
          <w:szCs w:val="28"/>
        </w:rPr>
        <w:t>Kesson</w:t>
      </w:r>
      <w:proofErr w:type="spellEnd"/>
      <w:r>
        <w:rPr>
          <w:rFonts w:ascii="Comic Sans MS" w:hAnsi="Comic Sans MS"/>
          <w:sz w:val="28"/>
          <w:szCs w:val="28"/>
        </w:rPr>
        <w:t xml:space="preserve"> to investigate hire of Bouncy Castle/ Soft Play area</w:t>
      </w:r>
    </w:p>
    <w:p w:rsidR="00F06002" w:rsidRPr="00F06002" w:rsidRDefault="00F06002" w:rsidP="00F06002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 Coyle to liaise with S Wilson</w:t>
      </w:r>
    </w:p>
    <w:p w:rsidR="006017D2" w:rsidRDefault="006017D2" w:rsidP="003B129F">
      <w:pPr>
        <w:pStyle w:val="ListParagraph"/>
        <w:rPr>
          <w:rFonts w:ascii="Comic Sans MS" w:hAnsi="Comic Sans MS"/>
          <w:sz w:val="24"/>
          <w:szCs w:val="24"/>
        </w:rPr>
      </w:pPr>
    </w:p>
    <w:p w:rsidR="006017D2" w:rsidRDefault="006017D2" w:rsidP="003B129F">
      <w:pPr>
        <w:pStyle w:val="ListParagraph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5. HWB Log</w:t>
      </w:r>
    </w:p>
    <w:p w:rsidR="006017D2" w:rsidRDefault="006017D2" w:rsidP="006017D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 Farrell reported that HWB Log has been trialled and will be ready to roll out next session for S1</w:t>
      </w:r>
      <w:proofErr w:type="gramStart"/>
      <w:r>
        <w:rPr>
          <w:rFonts w:ascii="Comic Sans MS" w:hAnsi="Comic Sans MS"/>
          <w:sz w:val="24"/>
          <w:szCs w:val="24"/>
        </w:rPr>
        <w:t>,2</w:t>
      </w:r>
      <w:proofErr w:type="gramEnd"/>
      <w:r>
        <w:rPr>
          <w:rFonts w:ascii="Comic Sans MS" w:hAnsi="Comic Sans MS"/>
          <w:sz w:val="24"/>
          <w:szCs w:val="24"/>
        </w:rPr>
        <w:t xml:space="preserve"> and 3.</w:t>
      </w:r>
    </w:p>
    <w:p w:rsidR="006017D2" w:rsidRDefault="006017D2" w:rsidP="006017D2">
      <w:pPr>
        <w:pStyle w:val="ListParagraph"/>
        <w:rPr>
          <w:rFonts w:ascii="Comic Sans MS" w:hAnsi="Comic Sans MS"/>
          <w:sz w:val="24"/>
          <w:szCs w:val="24"/>
        </w:rPr>
      </w:pPr>
    </w:p>
    <w:p w:rsidR="006017D2" w:rsidRDefault="006017D2" w:rsidP="006017D2">
      <w:pPr>
        <w:pStyle w:val="ListParagraph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AOCB</w:t>
      </w:r>
    </w:p>
    <w:p w:rsidR="00F06002" w:rsidRDefault="00F06002" w:rsidP="006017D2">
      <w:pPr>
        <w:pStyle w:val="ListParagraph"/>
        <w:rPr>
          <w:rFonts w:ascii="Comic Sans MS" w:hAnsi="Comic Sans MS"/>
          <w:b/>
          <w:bCs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Fairtrade</w:t>
      </w:r>
      <w:proofErr w:type="spellEnd"/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Fortnight</w:t>
      </w:r>
    </w:p>
    <w:p w:rsidR="00F06002" w:rsidRDefault="00F06002" w:rsidP="006017D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proofErr w:type="gramStart"/>
      <w:r>
        <w:rPr>
          <w:rFonts w:ascii="Comic Sans MS" w:hAnsi="Comic Sans MS"/>
          <w:sz w:val="24"/>
          <w:szCs w:val="24"/>
        </w:rPr>
        <w:t xml:space="preserve">Reported on </w:t>
      </w:r>
      <w:proofErr w:type="spellStart"/>
      <w:r>
        <w:rPr>
          <w:rFonts w:ascii="Comic Sans MS" w:hAnsi="Comic Sans MS"/>
          <w:sz w:val="24"/>
          <w:szCs w:val="24"/>
        </w:rPr>
        <w:t>Holyrood’s</w:t>
      </w:r>
      <w:proofErr w:type="spellEnd"/>
      <w:r>
        <w:rPr>
          <w:rFonts w:ascii="Comic Sans MS" w:hAnsi="Comic Sans MS"/>
          <w:sz w:val="24"/>
          <w:szCs w:val="24"/>
        </w:rPr>
        <w:t xml:space="preserve"> contribution to </w:t>
      </w:r>
      <w:proofErr w:type="spellStart"/>
      <w:r>
        <w:rPr>
          <w:rFonts w:ascii="Comic Sans MS" w:hAnsi="Comic Sans MS"/>
          <w:sz w:val="24"/>
          <w:szCs w:val="24"/>
        </w:rPr>
        <w:t>Fairtrade</w:t>
      </w:r>
      <w:proofErr w:type="spellEnd"/>
      <w:r>
        <w:rPr>
          <w:rFonts w:ascii="Comic Sans MS" w:hAnsi="Comic Sans MS"/>
          <w:sz w:val="24"/>
          <w:szCs w:val="24"/>
        </w:rPr>
        <w:t xml:space="preserve"> Fortnight this year.</w:t>
      </w:r>
      <w:proofErr w:type="gramEnd"/>
      <w:r>
        <w:rPr>
          <w:rFonts w:ascii="Comic Sans MS" w:hAnsi="Comic Sans MS"/>
          <w:sz w:val="24"/>
          <w:szCs w:val="24"/>
        </w:rPr>
        <w:t xml:space="preserve"> She asked the SNAG group for any suggestions for improvements. J Forrest suggested a joint venture </w:t>
      </w:r>
      <w:proofErr w:type="gramStart"/>
      <w:r>
        <w:rPr>
          <w:rFonts w:ascii="Comic Sans MS" w:hAnsi="Comic Sans MS"/>
          <w:sz w:val="24"/>
          <w:szCs w:val="24"/>
        </w:rPr>
        <w:t>in  after</w:t>
      </w:r>
      <w:proofErr w:type="gramEnd"/>
      <w:r>
        <w:rPr>
          <w:rFonts w:ascii="Comic Sans MS" w:hAnsi="Comic Sans MS"/>
          <w:sz w:val="24"/>
          <w:szCs w:val="24"/>
        </w:rPr>
        <w:t xml:space="preserve"> school cooking sessions using </w:t>
      </w:r>
      <w:proofErr w:type="spellStart"/>
      <w:r>
        <w:rPr>
          <w:rFonts w:ascii="Comic Sans MS" w:hAnsi="Comic Sans MS"/>
          <w:sz w:val="24"/>
          <w:szCs w:val="24"/>
        </w:rPr>
        <w:t>Fairtrade</w:t>
      </w:r>
      <w:proofErr w:type="spellEnd"/>
      <w:r>
        <w:rPr>
          <w:rFonts w:ascii="Comic Sans MS" w:hAnsi="Comic Sans MS"/>
          <w:sz w:val="24"/>
          <w:szCs w:val="24"/>
        </w:rPr>
        <w:t xml:space="preserve"> products.</w:t>
      </w:r>
    </w:p>
    <w:p w:rsidR="006855C5" w:rsidRPr="006855C5" w:rsidRDefault="006855C5" w:rsidP="006017D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ACTION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POINT :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All members of SNAG group to consider ideas to highlight next year’s </w:t>
      </w:r>
      <w:proofErr w:type="spellStart"/>
      <w:r>
        <w:rPr>
          <w:rFonts w:ascii="Comic Sans MS" w:hAnsi="Comic Sans MS"/>
          <w:sz w:val="28"/>
          <w:szCs w:val="28"/>
        </w:rPr>
        <w:t>Fairtrade</w:t>
      </w:r>
      <w:proofErr w:type="spellEnd"/>
      <w:r>
        <w:rPr>
          <w:rFonts w:ascii="Comic Sans MS" w:hAnsi="Comic Sans MS"/>
          <w:sz w:val="28"/>
          <w:szCs w:val="28"/>
        </w:rPr>
        <w:t xml:space="preserve"> Fortnight.</w:t>
      </w:r>
    </w:p>
    <w:p w:rsidR="006017D2" w:rsidRDefault="006017D2" w:rsidP="003B129F">
      <w:pPr>
        <w:pStyle w:val="ListParagraph"/>
        <w:rPr>
          <w:rFonts w:ascii="Comic Sans MS" w:hAnsi="Comic Sans MS"/>
          <w:sz w:val="24"/>
          <w:szCs w:val="24"/>
        </w:rPr>
      </w:pPr>
    </w:p>
    <w:p w:rsidR="006017D2" w:rsidRPr="006017D2" w:rsidRDefault="006017D2" w:rsidP="003B129F">
      <w:pPr>
        <w:pStyle w:val="ListParagraph"/>
        <w:rPr>
          <w:rFonts w:ascii="Comic Sans MS" w:hAnsi="Comic Sans MS"/>
          <w:b/>
          <w:bCs/>
          <w:sz w:val="32"/>
          <w:szCs w:val="32"/>
          <w:u w:val="single"/>
        </w:rPr>
      </w:pPr>
    </w:p>
    <w:sectPr w:rsidR="006017D2" w:rsidRPr="006017D2" w:rsidSect="001F3F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C3E"/>
    <w:multiLevelType w:val="hybridMultilevel"/>
    <w:tmpl w:val="C15EA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4FD7"/>
    <w:multiLevelType w:val="hybridMultilevel"/>
    <w:tmpl w:val="B330BBD0"/>
    <w:lvl w:ilvl="0" w:tplc="05CCBBAE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C0937E2"/>
    <w:multiLevelType w:val="hybridMultilevel"/>
    <w:tmpl w:val="54E8CE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015B1"/>
    <w:multiLevelType w:val="hybridMultilevel"/>
    <w:tmpl w:val="CE90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5909C9"/>
    <w:multiLevelType w:val="hybridMultilevel"/>
    <w:tmpl w:val="2F4E4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5"/>
    <w:rsid w:val="001F3FC5"/>
    <w:rsid w:val="003B129F"/>
    <w:rsid w:val="006017D2"/>
    <w:rsid w:val="006855C5"/>
    <w:rsid w:val="007B581E"/>
    <w:rsid w:val="00B44FC8"/>
    <w:rsid w:val="00D02865"/>
    <w:rsid w:val="00E91FD1"/>
    <w:rsid w:val="00F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ECoyle</dc:creator>
  <cp:lastModifiedBy>ECoyle</cp:lastModifiedBy>
  <cp:revision>3</cp:revision>
  <dcterms:created xsi:type="dcterms:W3CDTF">2015-04-29T15:41:00Z</dcterms:created>
  <dcterms:modified xsi:type="dcterms:W3CDTF">2015-04-30T08:01:00Z</dcterms:modified>
</cp:coreProperties>
</file>