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5D9" w:rsidRDefault="001F64D5" w:rsidP="00830D10">
      <w:pPr>
        <w:pStyle w:val="Heading1"/>
        <w:spacing w:before="0" w:after="0"/>
        <w:rPr>
          <w:rFonts w:cs="Arial"/>
          <w:bCs/>
          <w:kern w:val="0"/>
          <w:sz w:val="22"/>
          <w:szCs w:val="22"/>
          <w:lang w:val="en-GB" w:eastAsia="en-US"/>
        </w:rPr>
      </w:pPr>
      <w:bookmarkStart w:id="0" w:name="_GoBack"/>
      <w:bookmarkEnd w:id="0"/>
      <w:r>
        <w:rPr>
          <w:rFonts w:cs="Arial"/>
          <w:bCs/>
          <w:noProof/>
          <w:kern w:val="0"/>
          <w:sz w:val="22"/>
          <w:szCs w:val="22"/>
          <w:lang w:val="en-GB"/>
        </w:rPr>
        <w:drawing>
          <wp:inline distT="0" distB="0" distL="0" distR="0" wp14:anchorId="5B56645D" wp14:editId="4B03C591">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8">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rsidR="001F64D5" w:rsidRDefault="001F64D5" w:rsidP="00830D10">
      <w:pPr>
        <w:pStyle w:val="Heading1"/>
        <w:spacing w:before="0" w:after="0"/>
        <w:rPr>
          <w:rFonts w:cs="Arial"/>
          <w:bCs/>
          <w:kern w:val="0"/>
          <w:sz w:val="22"/>
          <w:szCs w:val="22"/>
          <w:lang w:val="en-GB" w:eastAsia="en-US"/>
        </w:rPr>
      </w:pPr>
    </w:p>
    <w:p w:rsidR="00830D10" w:rsidRPr="00EA6BA8" w:rsidRDefault="00BB425E" w:rsidP="00830D10">
      <w:pPr>
        <w:pStyle w:val="Heading1"/>
        <w:spacing w:before="0" w:after="0"/>
        <w:rPr>
          <w:rFonts w:cs="Arial"/>
          <w:bCs/>
          <w:kern w:val="0"/>
          <w:sz w:val="22"/>
          <w:szCs w:val="22"/>
          <w:lang w:val="en-GB" w:eastAsia="en-US"/>
        </w:rPr>
      </w:pPr>
      <w:r>
        <w:rPr>
          <w:rFonts w:cs="Arial"/>
          <w:bCs/>
          <w:kern w:val="0"/>
          <w:sz w:val="22"/>
          <w:szCs w:val="22"/>
          <w:lang w:val="en-GB" w:eastAsia="en-US"/>
        </w:rPr>
        <w:lastRenderedPageBreak/>
        <w:t xml:space="preserve">Session: </w:t>
      </w:r>
    </w:p>
    <w:p w:rsidR="00830D10" w:rsidRPr="00EA6BA8" w:rsidRDefault="00830D10" w:rsidP="00830D10">
      <w:pPr>
        <w:rPr>
          <w:rFonts w:ascii="Arial" w:hAnsi="Arial" w:cs="Arial"/>
          <w:sz w:val="22"/>
          <w:szCs w:val="22"/>
        </w:rPr>
      </w:pPr>
    </w:p>
    <w:tbl>
      <w:tblPr>
        <w:tblW w:w="13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8692"/>
      </w:tblGrid>
      <w:tr w:rsidR="00BB5C2A" w:rsidRPr="00EA6BA8" w:rsidTr="00BB5C2A">
        <w:trPr>
          <w:trHeight w:val="236"/>
        </w:trPr>
        <w:tc>
          <w:tcPr>
            <w:tcW w:w="4536" w:type="dxa"/>
            <w:shd w:val="clear" w:color="auto" w:fill="C0C0C0"/>
            <w:vAlign w:val="center"/>
          </w:tcPr>
          <w:p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Establishment</w:t>
            </w:r>
          </w:p>
        </w:tc>
        <w:tc>
          <w:tcPr>
            <w:tcW w:w="284" w:type="dxa"/>
            <w:shd w:val="clear" w:color="auto" w:fill="C0C0C0"/>
            <w:vAlign w:val="center"/>
          </w:tcPr>
          <w:p w:rsidR="002B76A1" w:rsidRDefault="002B76A1" w:rsidP="002B76A1">
            <w:pPr>
              <w:rPr>
                <w:rFonts w:ascii="Arial" w:hAnsi="Arial" w:cs="Arial"/>
                <w:b/>
                <w:sz w:val="22"/>
                <w:szCs w:val="22"/>
              </w:rPr>
            </w:pPr>
          </w:p>
        </w:tc>
        <w:tc>
          <w:tcPr>
            <w:tcW w:w="8692" w:type="dxa"/>
            <w:shd w:val="clear" w:color="auto" w:fill="C0C0C0"/>
            <w:vAlign w:val="center"/>
          </w:tcPr>
          <w:p w:rsidR="002B76A1" w:rsidRDefault="002B76A1" w:rsidP="002B76A1">
            <w:pPr>
              <w:rPr>
                <w:rFonts w:ascii="Arial" w:hAnsi="Arial" w:cs="Arial"/>
                <w:b/>
                <w:sz w:val="22"/>
                <w:szCs w:val="22"/>
              </w:rPr>
            </w:pPr>
          </w:p>
          <w:p w:rsidR="0041232D" w:rsidRPr="00EA6BA8" w:rsidRDefault="00BC6FA8" w:rsidP="002B76A1">
            <w:pPr>
              <w:rPr>
                <w:rFonts w:ascii="Arial" w:hAnsi="Arial" w:cs="Arial"/>
                <w:b/>
                <w:sz w:val="22"/>
                <w:szCs w:val="22"/>
              </w:rPr>
            </w:pPr>
            <w:r>
              <w:rPr>
                <w:rFonts w:ascii="Arial" w:hAnsi="Arial" w:cs="Arial"/>
                <w:b/>
                <w:sz w:val="22"/>
                <w:szCs w:val="22"/>
              </w:rPr>
              <w:t>Nithsdale Road Nursery School</w:t>
            </w:r>
          </w:p>
        </w:tc>
      </w:tr>
      <w:tr w:rsidR="00BB5C2A" w:rsidRPr="00EA6BA8" w:rsidTr="00BB5C2A">
        <w:trPr>
          <w:trHeight w:val="236"/>
        </w:trPr>
        <w:tc>
          <w:tcPr>
            <w:tcW w:w="4536" w:type="dxa"/>
            <w:shd w:val="clear" w:color="auto" w:fill="C0C0C0"/>
            <w:vAlign w:val="center"/>
          </w:tcPr>
          <w:p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Establishment</w:t>
            </w:r>
          </w:p>
        </w:tc>
        <w:tc>
          <w:tcPr>
            <w:tcW w:w="284" w:type="dxa"/>
            <w:shd w:val="clear" w:color="auto" w:fill="C0C0C0"/>
            <w:vAlign w:val="center"/>
          </w:tcPr>
          <w:p w:rsidR="002B76A1" w:rsidRDefault="002B76A1" w:rsidP="002B76A1">
            <w:pPr>
              <w:rPr>
                <w:rFonts w:ascii="Arial" w:hAnsi="Arial" w:cs="Arial"/>
                <w:b/>
                <w:sz w:val="22"/>
                <w:szCs w:val="22"/>
              </w:rPr>
            </w:pPr>
          </w:p>
          <w:p w:rsidR="002B76A1" w:rsidRDefault="002B76A1" w:rsidP="002B76A1">
            <w:pPr>
              <w:rPr>
                <w:rFonts w:ascii="Arial" w:hAnsi="Arial" w:cs="Arial"/>
                <w:b/>
                <w:sz w:val="22"/>
                <w:szCs w:val="22"/>
              </w:rPr>
            </w:pPr>
          </w:p>
        </w:tc>
        <w:tc>
          <w:tcPr>
            <w:tcW w:w="8692" w:type="dxa"/>
            <w:shd w:val="clear" w:color="auto" w:fill="C0C0C0"/>
          </w:tcPr>
          <w:p w:rsidR="00BC6FA8" w:rsidRDefault="00BC6FA8" w:rsidP="002B76A1">
            <w:pPr>
              <w:pStyle w:val="Heading3"/>
              <w:rPr>
                <w:rFonts w:ascii="Arial" w:hAnsi="Arial" w:cs="Arial"/>
                <w:color w:val="auto"/>
                <w:sz w:val="22"/>
                <w:szCs w:val="22"/>
              </w:rPr>
            </w:pPr>
          </w:p>
          <w:p w:rsidR="002B76A1" w:rsidRDefault="00BC6FA8" w:rsidP="002B76A1">
            <w:pPr>
              <w:pStyle w:val="Heading3"/>
              <w:rPr>
                <w:rFonts w:ascii="Arial" w:hAnsi="Arial" w:cs="Arial"/>
                <w:color w:val="auto"/>
                <w:sz w:val="22"/>
                <w:szCs w:val="22"/>
              </w:rPr>
            </w:pPr>
            <w:r>
              <w:rPr>
                <w:rFonts w:ascii="Arial" w:hAnsi="Arial" w:cs="Arial"/>
                <w:color w:val="auto"/>
                <w:sz w:val="22"/>
                <w:szCs w:val="22"/>
              </w:rPr>
              <w:t>Annemarie Miller</w:t>
            </w:r>
          </w:p>
        </w:tc>
      </w:tr>
      <w:tr w:rsidR="00BB5C2A" w:rsidRPr="00EA6BA8" w:rsidTr="00BB5C2A">
        <w:trPr>
          <w:trHeight w:val="236"/>
        </w:trPr>
        <w:tc>
          <w:tcPr>
            <w:tcW w:w="4536" w:type="dxa"/>
            <w:shd w:val="clear" w:color="auto" w:fill="C0C0C0"/>
            <w:vAlign w:val="center"/>
          </w:tcPr>
          <w:p w:rsidR="002B76A1" w:rsidRPr="00E66CC9" w:rsidRDefault="002B76A1" w:rsidP="009F7719">
            <w:pPr>
              <w:pStyle w:val="Heading3"/>
              <w:rPr>
                <w:rFonts w:ascii="Arial" w:hAnsi="Arial" w:cs="Arial"/>
                <w:b w:val="0"/>
                <w:color w:val="auto"/>
                <w:sz w:val="22"/>
                <w:szCs w:val="22"/>
              </w:rPr>
            </w:pPr>
            <w:r w:rsidRPr="00E66CC9">
              <w:rPr>
                <w:rFonts w:ascii="Arial" w:hAnsi="Arial" w:cs="Arial"/>
                <w:b w:val="0"/>
                <w:color w:val="auto"/>
                <w:sz w:val="22"/>
                <w:szCs w:val="22"/>
              </w:rPr>
              <w:t>Area/Local Improvement Group</w:t>
            </w:r>
          </w:p>
        </w:tc>
        <w:tc>
          <w:tcPr>
            <w:tcW w:w="284" w:type="dxa"/>
            <w:shd w:val="clear" w:color="auto" w:fill="C0C0C0"/>
            <w:vAlign w:val="center"/>
          </w:tcPr>
          <w:p w:rsidR="002B76A1" w:rsidRDefault="002B76A1" w:rsidP="002B76A1">
            <w:pPr>
              <w:rPr>
                <w:rFonts w:ascii="Arial" w:hAnsi="Arial" w:cs="Arial"/>
                <w:b/>
                <w:sz w:val="22"/>
                <w:szCs w:val="22"/>
              </w:rPr>
            </w:pPr>
          </w:p>
          <w:p w:rsidR="002B76A1" w:rsidRDefault="002B76A1" w:rsidP="002B76A1">
            <w:pPr>
              <w:rPr>
                <w:rFonts w:ascii="Arial" w:hAnsi="Arial" w:cs="Arial"/>
                <w:b/>
                <w:sz w:val="22"/>
                <w:szCs w:val="22"/>
              </w:rPr>
            </w:pPr>
          </w:p>
        </w:tc>
        <w:tc>
          <w:tcPr>
            <w:tcW w:w="8692" w:type="dxa"/>
            <w:shd w:val="clear" w:color="auto" w:fill="C0C0C0"/>
          </w:tcPr>
          <w:p w:rsidR="002B76A1" w:rsidRDefault="002B76A1" w:rsidP="002B76A1">
            <w:pPr>
              <w:pStyle w:val="Heading3"/>
              <w:rPr>
                <w:rFonts w:ascii="Arial" w:hAnsi="Arial" w:cs="Arial"/>
                <w:color w:val="auto"/>
                <w:sz w:val="22"/>
                <w:szCs w:val="22"/>
              </w:rPr>
            </w:pPr>
          </w:p>
          <w:p w:rsidR="00BC6FA8" w:rsidRPr="00BC6FA8" w:rsidRDefault="00BC6FA8" w:rsidP="00BC6FA8">
            <w:r>
              <w:t>South Lig 2</w:t>
            </w:r>
          </w:p>
        </w:tc>
      </w:tr>
      <w:tr w:rsidR="00BB5C2A" w:rsidRPr="00EA6BA8" w:rsidTr="00BB5C2A">
        <w:trPr>
          <w:trHeight w:val="236"/>
        </w:trPr>
        <w:tc>
          <w:tcPr>
            <w:tcW w:w="4536" w:type="dxa"/>
            <w:shd w:val="clear" w:color="auto" w:fill="C0C0C0"/>
            <w:vAlign w:val="center"/>
          </w:tcPr>
          <w:p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Service</w:t>
            </w:r>
          </w:p>
        </w:tc>
        <w:tc>
          <w:tcPr>
            <w:tcW w:w="284" w:type="dxa"/>
            <w:shd w:val="clear" w:color="auto" w:fill="C0C0C0"/>
            <w:vAlign w:val="center"/>
          </w:tcPr>
          <w:p w:rsidR="002B76A1" w:rsidRDefault="002B76A1" w:rsidP="002B76A1">
            <w:pPr>
              <w:rPr>
                <w:rFonts w:ascii="Arial" w:hAnsi="Arial" w:cs="Arial"/>
                <w:b/>
                <w:sz w:val="22"/>
                <w:szCs w:val="22"/>
              </w:rPr>
            </w:pPr>
          </w:p>
          <w:p w:rsidR="002B76A1" w:rsidRDefault="002B76A1" w:rsidP="002B76A1">
            <w:pPr>
              <w:rPr>
                <w:rFonts w:ascii="Arial" w:hAnsi="Arial" w:cs="Arial"/>
                <w:b/>
                <w:sz w:val="22"/>
                <w:szCs w:val="22"/>
              </w:rPr>
            </w:pPr>
          </w:p>
        </w:tc>
        <w:tc>
          <w:tcPr>
            <w:tcW w:w="8692" w:type="dxa"/>
            <w:shd w:val="clear" w:color="auto" w:fill="C0C0C0"/>
          </w:tcPr>
          <w:p w:rsidR="002B76A1" w:rsidRDefault="002B76A1" w:rsidP="002B76A1">
            <w:pPr>
              <w:pStyle w:val="Heading3"/>
              <w:rPr>
                <w:rFonts w:ascii="Arial" w:hAnsi="Arial" w:cs="Arial"/>
                <w:color w:val="auto"/>
                <w:sz w:val="22"/>
                <w:szCs w:val="22"/>
              </w:rPr>
            </w:pPr>
          </w:p>
          <w:p w:rsidR="002C57DF" w:rsidRPr="002C57DF" w:rsidRDefault="002C57DF" w:rsidP="002C57DF">
            <w:r>
              <w:t>Donnie M</w:t>
            </w:r>
            <w:r w:rsidR="00982CB7">
              <w:t>a</w:t>
            </w:r>
            <w:r>
              <w:t>cLeod</w:t>
            </w:r>
          </w:p>
          <w:p w:rsidR="00BC6FA8" w:rsidRPr="00BC6FA8" w:rsidRDefault="00BC6FA8" w:rsidP="00BC6FA8"/>
        </w:tc>
      </w:tr>
      <w:tr w:rsidR="00BB5C2A" w:rsidRPr="00EA6BA8" w:rsidTr="00BB5C2A">
        <w:trPr>
          <w:trHeight w:val="236"/>
        </w:trPr>
        <w:tc>
          <w:tcPr>
            <w:tcW w:w="4536" w:type="dxa"/>
            <w:shd w:val="clear" w:color="auto" w:fill="C0C0C0"/>
            <w:vAlign w:val="center"/>
          </w:tcPr>
          <w:p w:rsidR="002B76A1" w:rsidRPr="00E66CC9" w:rsidRDefault="002B76A1" w:rsidP="002B76A1">
            <w:pPr>
              <w:rPr>
                <w:rFonts w:ascii="Arial" w:hAnsi="Arial" w:cs="Arial"/>
                <w:sz w:val="22"/>
                <w:szCs w:val="22"/>
              </w:rPr>
            </w:pPr>
            <w:r w:rsidRPr="00E66CC9">
              <w:rPr>
                <w:rFonts w:ascii="Arial" w:hAnsi="Arial" w:cs="Arial"/>
                <w:sz w:val="22"/>
                <w:szCs w:val="22"/>
              </w:rPr>
              <w:t>Area Education Officer/</w:t>
            </w:r>
          </w:p>
          <w:p w:rsidR="002B76A1" w:rsidRPr="00E66CC9" w:rsidRDefault="002B76A1" w:rsidP="002B76A1">
            <w:pPr>
              <w:rPr>
                <w:rFonts w:ascii="Arial" w:hAnsi="Arial" w:cs="Arial"/>
                <w:sz w:val="22"/>
                <w:szCs w:val="22"/>
              </w:rPr>
            </w:pPr>
            <w:r w:rsidRPr="00E66CC9">
              <w:rPr>
                <w:rFonts w:ascii="Arial" w:hAnsi="Arial" w:cs="Arial"/>
                <w:sz w:val="22"/>
                <w:szCs w:val="22"/>
              </w:rPr>
              <w:t>Quality Improvement Officer</w:t>
            </w:r>
          </w:p>
        </w:tc>
        <w:tc>
          <w:tcPr>
            <w:tcW w:w="284" w:type="dxa"/>
            <w:shd w:val="clear" w:color="auto" w:fill="C0C0C0"/>
            <w:vAlign w:val="center"/>
          </w:tcPr>
          <w:p w:rsidR="002B76A1" w:rsidRDefault="002B76A1" w:rsidP="002B76A1">
            <w:pPr>
              <w:rPr>
                <w:rFonts w:ascii="Arial" w:hAnsi="Arial" w:cs="Arial"/>
                <w:b/>
                <w:sz w:val="22"/>
                <w:szCs w:val="22"/>
              </w:rPr>
            </w:pPr>
          </w:p>
        </w:tc>
        <w:tc>
          <w:tcPr>
            <w:tcW w:w="8692" w:type="dxa"/>
            <w:shd w:val="clear" w:color="auto" w:fill="C0C0C0"/>
          </w:tcPr>
          <w:p w:rsidR="002B76A1" w:rsidRDefault="002B76A1" w:rsidP="002B76A1">
            <w:pPr>
              <w:pStyle w:val="Heading3"/>
              <w:rPr>
                <w:rFonts w:ascii="Arial" w:hAnsi="Arial" w:cs="Arial"/>
                <w:color w:val="auto"/>
                <w:sz w:val="22"/>
                <w:szCs w:val="22"/>
              </w:rPr>
            </w:pPr>
          </w:p>
          <w:p w:rsidR="00BC6FA8" w:rsidRPr="00BC6FA8" w:rsidRDefault="00FD475C" w:rsidP="00BC6FA8">
            <w:r>
              <w:t>Louise Hamilton</w:t>
            </w:r>
            <w:r w:rsidR="000947FE">
              <w:t>/Sharon Constable</w:t>
            </w:r>
          </w:p>
        </w:tc>
      </w:tr>
    </w:tbl>
    <w:p w:rsidR="00830D10" w:rsidRPr="00435EA9" w:rsidRDefault="00830D10" w:rsidP="00830D10">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B25CC" w:rsidRDefault="008B25CC" w:rsidP="00BB5C2A">
      <w:pPr>
        <w:pStyle w:val="Header"/>
        <w:tabs>
          <w:tab w:val="clear" w:pos="4153"/>
          <w:tab w:val="clear" w:pos="8306"/>
        </w:tabs>
        <w:rPr>
          <w:rFonts w:ascii="Arial" w:hAnsi="Arial" w:cs="Arial"/>
          <w:b/>
          <w:bCs/>
          <w:sz w:val="22"/>
          <w:szCs w:val="22"/>
        </w:rPr>
      </w:pPr>
    </w:p>
    <w:p w:rsidR="00830D10" w:rsidRPr="00BB5C2A" w:rsidRDefault="00830D10" w:rsidP="00BB5C2A">
      <w:pPr>
        <w:pStyle w:val="Header"/>
        <w:tabs>
          <w:tab w:val="clear" w:pos="4153"/>
          <w:tab w:val="clear" w:pos="8306"/>
        </w:tabs>
        <w:rPr>
          <w:rFonts w:ascii="Arial" w:hAnsi="Arial" w:cs="Arial"/>
          <w:b/>
          <w:bCs/>
          <w:sz w:val="22"/>
          <w:szCs w:val="22"/>
        </w:rPr>
      </w:pPr>
      <w:r w:rsidRPr="00EA6BA8">
        <w:rPr>
          <w:rFonts w:ascii="Arial" w:hAnsi="Arial" w:cs="Arial"/>
          <w:b/>
          <w:bCs/>
          <w:sz w:val="22"/>
          <w:szCs w:val="22"/>
        </w:rPr>
        <w:t>CONTENTS</w:t>
      </w:r>
    </w:p>
    <w:p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1.</w:t>
      </w:r>
      <w:r w:rsidRPr="00EA6BA8">
        <w:rPr>
          <w:rFonts w:ascii="Arial" w:hAnsi="Arial" w:cs="Arial"/>
          <w:sz w:val="22"/>
          <w:szCs w:val="22"/>
        </w:rPr>
        <w:tab/>
        <w:t>Vision, Values and Aims</w:t>
      </w:r>
    </w:p>
    <w:p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2.</w:t>
      </w:r>
      <w:r w:rsidRPr="00EA6BA8">
        <w:rPr>
          <w:rFonts w:ascii="Arial" w:hAnsi="Arial" w:cs="Arial"/>
          <w:sz w:val="22"/>
          <w:szCs w:val="22"/>
        </w:rPr>
        <w:tab/>
        <w:t>Summary of Self</w:t>
      </w:r>
      <w:r>
        <w:rPr>
          <w:rFonts w:ascii="Arial" w:hAnsi="Arial" w:cs="Arial"/>
          <w:sz w:val="22"/>
          <w:szCs w:val="22"/>
        </w:rPr>
        <w:t>-</w:t>
      </w:r>
      <w:r w:rsidR="00E66CC9">
        <w:rPr>
          <w:rFonts w:ascii="Arial" w:hAnsi="Arial" w:cs="Arial"/>
          <w:sz w:val="22"/>
          <w:szCs w:val="22"/>
        </w:rPr>
        <w:t xml:space="preserve">Evaluation Process / </w:t>
      </w:r>
      <w:r w:rsidRPr="00EA6BA8">
        <w:rPr>
          <w:rFonts w:ascii="Arial" w:hAnsi="Arial" w:cs="Arial"/>
          <w:sz w:val="22"/>
          <w:szCs w:val="22"/>
        </w:rPr>
        <w:t>Priorities for Improvement</w:t>
      </w:r>
      <w:r>
        <w:rPr>
          <w:rFonts w:ascii="Arial" w:hAnsi="Arial" w:cs="Arial"/>
          <w:sz w:val="22"/>
          <w:szCs w:val="22"/>
        </w:rPr>
        <w:t xml:space="preserve"> in the current session</w:t>
      </w:r>
    </w:p>
    <w:p w:rsidR="00830D10" w:rsidRDefault="00E66CC9" w:rsidP="00830D10">
      <w:pPr>
        <w:pStyle w:val="Header"/>
        <w:tabs>
          <w:tab w:val="clear" w:pos="4153"/>
          <w:tab w:val="clear" w:pos="8306"/>
        </w:tabs>
        <w:ind w:left="720"/>
        <w:rPr>
          <w:rFonts w:ascii="Arial" w:hAnsi="Arial" w:cs="Arial"/>
          <w:sz w:val="22"/>
          <w:szCs w:val="22"/>
        </w:rPr>
      </w:pPr>
      <w:r>
        <w:rPr>
          <w:rFonts w:ascii="Arial" w:hAnsi="Arial" w:cs="Arial"/>
          <w:sz w:val="22"/>
          <w:szCs w:val="22"/>
        </w:rPr>
        <w:t xml:space="preserve">3.         </w:t>
      </w:r>
      <w:r w:rsidR="00BB5C2A">
        <w:rPr>
          <w:rFonts w:ascii="Arial" w:hAnsi="Arial" w:cs="Arial"/>
          <w:sz w:val="22"/>
          <w:szCs w:val="22"/>
        </w:rPr>
        <w:t>Action P</w:t>
      </w:r>
      <w:r w:rsidR="00830D10" w:rsidRPr="00EA6BA8">
        <w:rPr>
          <w:rFonts w:ascii="Arial" w:hAnsi="Arial" w:cs="Arial"/>
          <w:sz w:val="22"/>
          <w:szCs w:val="22"/>
        </w:rPr>
        <w:t>lanning</w:t>
      </w:r>
      <w:r w:rsidR="008B25CC">
        <w:rPr>
          <w:rFonts w:ascii="Arial" w:hAnsi="Arial" w:cs="Arial"/>
          <w:sz w:val="22"/>
          <w:szCs w:val="22"/>
        </w:rPr>
        <w:t xml:space="preserve"> </w:t>
      </w:r>
    </w:p>
    <w:p w:rsidR="008B25CC" w:rsidRPr="008B25CC" w:rsidRDefault="008B25CC" w:rsidP="00DA15D9">
      <w:pPr>
        <w:pStyle w:val="Header"/>
        <w:tabs>
          <w:tab w:val="clear" w:pos="4153"/>
          <w:tab w:val="clear" w:pos="8306"/>
        </w:tabs>
        <w:ind w:firstLine="720"/>
        <w:rPr>
          <w:rFonts w:ascii="Arial" w:hAnsi="Arial" w:cs="Arial"/>
          <w:sz w:val="22"/>
          <w:szCs w:val="22"/>
        </w:rPr>
      </w:pPr>
    </w:p>
    <w:p w:rsidR="0041232D" w:rsidRPr="00BB5C2A" w:rsidRDefault="00830D10" w:rsidP="00BB5C2A">
      <w:pPr>
        <w:pStyle w:val="Header"/>
        <w:tabs>
          <w:tab w:val="clear" w:pos="4153"/>
          <w:tab w:val="clear" w:pos="8306"/>
        </w:tabs>
        <w:rPr>
          <w:rFonts w:ascii="Arial" w:hAnsi="Arial" w:cs="Arial"/>
          <w:sz w:val="22"/>
          <w:szCs w:val="22"/>
        </w:rPr>
      </w:pPr>
      <w:r w:rsidRPr="00BB5C2A">
        <w:rPr>
          <w:rFonts w:ascii="Arial" w:hAnsi="Arial" w:cs="Arial"/>
          <w:b/>
          <w:bCs/>
          <w:sz w:val="22"/>
          <w:szCs w:val="22"/>
        </w:rPr>
        <w:t>Action Plan Summary for Stakeholders</w:t>
      </w:r>
    </w:p>
    <w:p w:rsidR="0041232D" w:rsidRPr="00EA6BA8" w:rsidRDefault="0041232D" w:rsidP="00830D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830D10" w:rsidRPr="00EA6BA8" w:rsidTr="00E66CC9">
        <w:trPr>
          <w:tblHeader/>
        </w:trPr>
        <w:tc>
          <w:tcPr>
            <w:tcW w:w="14066" w:type="dxa"/>
            <w:shd w:val="clear" w:color="auto" w:fill="C0C0C0"/>
          </w:tcPr>
          <w:p w:rsidR="00830D10" w:rsidRPr="00EA6BA8" w:rsidRDefault="00830D10" w:rsidP="009F7719">
            <w:pPr>
              <w:pStyle w:val="Header"/>
              <w:tabs>
                <w:tab w:val="clear" w:pos="4153"/>
                <w:tab w:val="clear" w:pos="8306"/>
              </w:tabs>
              <w:rPr>
                <w:rFonts w:ascii="Arial" w:hAnsi="Arial" w:cs="Arial"/>
                <w:b/>
                <w:bCs/>
                <w:sz w:val="22"/>
                <w:szCs w:val="22"/>
              </w:rPr>
            </w:pPr>
            <w:r w:rsidRPr="00EA6BA8">
              <w:rPr>
                <w:rFonts w:ascii="Arial" w:hAnsi="Arial" w:cs="Arial"/>
                <w:sz w:val="22"/>
                <w:szCs w:val="22"/>
              </w:rPr>
              <w:br w:type="page"/>
            </w:r>
            <w:r w:rsidR="00A2139F">
              <w:rPr>
                <w:rFonts w:ascii="Arial" w:hAnsi="Arial" w:cs="Arial"/>
                <w:b/>
                <w:bCs/>
                <w:sz w:val="22"/>
                <w:szCs w:val="22"/>
              </w:rPr>
              <w:t>1</w:t>
            </w:r>
            <w:r w:rsidR="009F7719">
              <w:rPr>
                <w:rFonts w:ascii="Arial" w:hAnsi="Arial" w:cs="Arial"/>
                <w:b/>
                <w:bCs/>
                <w:sz w:val="22"/>
                <w:szCs w:val="22"/>
              </w:rPr>
              <w:t xml:space="preserve">. </w:t>
            </w:r>
            <w:r>
              <w:rPr>
                <w:rFonts w:ascii="Arial" w:hAnsi="Arial" w:cs="Arial"/>
                <w:b/>
                <w:bCs/>
                <w:sz w:val="22"/>
                <w:szCs w:val="22"/>
              </w:rPr>
              <w:t>O</w:t>
            </w:r>
            <w:r w:rsidRPr="00EA6BA8">
              <w:rPr>
                <w:rFonts w:ascii="Arial" w:hAnsi="Arial" w:cs="Arial"/>
                <w:b/>
                <w:bCs/>
                <w:sz w:val="22"/>
                <w:szCs w:val="22"/>
              </w:rPr>
              <w:t xml:space="preserve">ur </w:t>
            </w:r>
            <w:r>
              <w:rPr>
                <w:rFonts w:ascii="Arial" w:hAnsi="Arial" w:cs="Arial"/>
                <w:b/>
                <w:bCs/>
                <w:sz w:val="22"/>
                <w:szCs w:val="22"/>
              </w:rPr>
              <w:t>V</w:t>
            </w:r>
            <w:r w:rsidRPr="00EA6BA8">
              <w:rPr>
                <w:rFonts w:ascii="Arial" w:hAnsi="Arial" w:cs="Arial"/>
                <w:b/>
                <w:bCs/>
                <w:sz w:val="22"/>
                <w:szCs w:val="22"/>
              </w:rPr>
              <w:t xml:space="preserve">ision, </w:t>
            </w:r>
            <w:r>
              <w:rPr>
                <w:rFonts w:ascii="Arial" w:hAnsi="Arial" w:cs="Arial"/>
                <w:b/>
                <w:bCs/>
                <w:sz w:val="22"/>
                <w:szCs w:val="22"/>
              </w:rPr>
              <w:t>V</w:t>
            </w:r>
            <w:r w:rsidRPr="00EA6BA8">
              <w:rPr>
                <w:rFonts w:ascii="Arial" w:hAnsi="Arial" w:cs="Arial"/>
                <w:b/>
                <w:bCs/>
                <w:sz w:val="22"/>
                <w:szCs w:val="22"/>
              </w:rPr>
              <w:t xml:space="preserve">alues and </w:t>
            </w:r>
            <w:r>
              <w:rPr>
                <w:rFonts w:ascii="Arial" w:hAnsi="Arial" w:cs="Arial"/>
                <w:b/>
                <w:bCs/>
                <w:sz w:val="22"/>
                <w:szCs w:val="22"/>
              </w:rPr>
              <w:t>A</w:t>
            </w:r>
            <w:r w:rsidRPr="00EA6BA8">
              <w:rPr>
                <w:rFonts w:ascii="Arial" w:hAnsi="Arial" w:cs="Arial"/>
                <w:b/>
                <w:bCs/>
                <w:sz w:val="22"/>
                <w:szCs w:val="22"/>
              </w:rPr>
              <w:t>ims</w:t>
            </w:r>
          </w:p>
        </w:tc>
      </w:tr>
      <w:tr w:rsidR="00830D10" w:rsidRPr="00EA6BA8" w:rsidTr="00E66CC9">
        <w:tc>
          <w:tcPr>
            <w:tcW w:w="14066" w:type="dxa"/>
            <w:tcBorders>
              <w:bottom w:val="single" w:sz="4" w:space="0" w:color="auto"/>
            </w:tcBorders>
          </w:tcPr>
          <w:p w:rsidR="00830D10" w:rsidRPr="00EA6BA8" w:rsidRDefault="00830D10" w:rsidP="000947FE">
            <w:pPr>
              <w:pStyle w:val="Header"/>
              <w:tabs>
                <w:tab w:val="clear" w:pos="4153"/>
                <w:tab w:val="clear" w:pos="8306"/>
              </w:tabs>
              <w:rPr>
                <w:rFonts w:ascii="Arial" w:hAnsi="Arial" w:cs="Arial"/>
                <w:sz w:val="22"/>
                <w:szCs w:val="22"/>
              </w:rPr>
            </w:pPr>
          </w:p>
          <w:p w:rsidR="00001CEF" w:rsidRDefault="00001CEF" w:rsidP="00001CEF">
            <w:pPr>
              <w:pStyle w:val="Header"/>
              <w:rPr>
                <w:rFonts w:ascii="Arial" w:hAnsi="Arial" w:cs="Arial"/>
                <w:sz w:val="20"/>
                <w:szCs w:val="20"/>
              </w:rPr>
            </w:pPr>
            <w:r>
              <w:rPr>
                <w:rFonts w:ascii="Arial" w:hAnsi="Arial" w:cs="Arial"/>
                <w:sz w:val="20"/>
                <w:szCs w:val="20"/>
              </w:rPr>
              <w:t>Our Vision at Nithsdale Road Nursery School is to work in partnership with parents, cares and the community to offer a safe, secure, caring, healthy, respectful, inclusive, stimulating learning environment where each child achieves their full potential.</w:t>
            </w:r>
          </w:p>
          <w:p w:rsidR="00001CEF" w:rsidRDefault="00001CEF" w:rsidP="00001CEF">
            <w:pPr>
              <w:pStyle w:val="Header"/>
              <w:rPr>
                <w:rFonts w:ascii="Arial" w:hAnsi="Arial" w:cs="Arial"/>
                <w:sz w:val="20"/>
                <w:szCs w:val="20"/>
              </w:rPr>
            </w:pPr>
          </w:p>
          <w:p w:rsidR="00001CEF" w:rsidRDefault="00001CEF" w:rsidP="00001CEF">
            <w:pPr>
              <w:pStyle w:val="Header"/>
              <w:rPr>
                <w:rFonts w:ascii="Arial" w:hAnsi="Arial" w:cs="Arial"/>
                <w:sz w:val="20"/>
                <w:szCs w:val="20"/>
              </w:rPr>
            </w:pPr>
            <w:r>
              <w:rPr>
                <w:rFonts w:ascii="Arial" w:hAnsi="Arial" w:cs="Arial"/>
                <w:sz w:val="20"/>
                <w:szCs w:val="20"/>
              </w:rPr>
              <w:t>Our Values at Nithsdale Road Nursery School are the characteristics that we believe are essential for lifelong learning:</w:t>
            </w:r>
          </w:p>
          <w:p w:rsidR="00001CEF" w:rsidRDefault="00001CEF" w:rsidP="00001CEF">
            <w:pPr>
              <w:pStyle w:val="Header"/>
              <w:rPr>
                <w:rFonts w:ascii="Arial" w:hAnsi="Arial" w:cs="Arial"/>
                <w:sz w:val="20"/>
                <w:szCs w:val="20"/>
              </w:rPr>
            </w:pPr>
            <w:r>
              <w:rPr>
                <w:rFonts w:ascii="Arial" w:hAnsi="Arial" w:cs="Arial"/>
                <w:sz w:val="20"/>
                <w:szCs w:val="20"/>
              </w:rPr>
              <w:t>Children need to be able to adapt to different experiences and achieve emotional wellbeing. They need to take responsibility, recognise and manage their own feelings and understand the feelings of others, have a sense of independence and self-worth, form and maintain positive, mutually respectful relationships with others, be able to solve problems and make informed decisions and have a sense of purpose and goals for the future.</w:t>
            </w:r>
          </w:p>
          <w:p w:rsidR="00E66CC9" w:rsidRDefault="00E66CC9" w:rsidP="000947FE">
            <w:pPr>
              <w:pStyle w:val="Header"/>
              <w:tabs>
                <w:tab w:val="clear" w:pos="4153"/>
                <w:tab w:val="clear" w:pos="8306"/>
              </w:tabs>
              <w:rPr>
                <w:rFonts w:ascii="Arial" w:hAnsi="Arial" w:cs="Arial"/>
                <w:sz w:val="20"/>
                <w:szCs w:val="20"/>
              </w:rPr>
            </w:pPr>
          </w:p>
          <w:p w:rsidR="00001CEF" w:rsidRDefault="00001CEF" w:rsidP="000947FE">
            <w:pPr>
              <w:pStyle w:val="Header"/>
              <w:tabs>
                <w:tab w:val="clear" w:pos="4153"/>
                <w:tab w:val="clear" w:pos="8306"/>
              </w:tabs>
              <w:rPr>
                <w:rFonts w:ascii="Arial" w:hAnsi="Arial" w:cs="Arial"/>
                <w:sz w:val="20"/>
                <w:szCs w:val="20"/>
              </w:rPr>
            </w:pPr>
          </w:p>
          <w:p w:rsidR="00001CEF" w:rsidRDefault="00001CEF" w:rsidP="000947FE">
            <w:pPr>
              <w:pStyle w:val="Header"/>
              <w:tabs>
                <w:tab w:val="clear" w:pos="4153"/>
                <w:tab w:val="clear" w:pos="8306"/>
              </w:tabs>
              <w:rPr>
                <w:rFonts w:ascii="Arial" w:hAnsi="Arial" w:cs="Arial"/>
                <w:sz w:val="22"/>
                <w:szCs w:val="22"/>
              </w:rPr>
            </w:pPr>
          </w:p>
          <w:p w:rsidR="00E66CC9" w:rsidRPr="00EA6BA8" w:rsidRDefault="00E66CC9" w:rsidP="000947FE">
            <w:pPr>
              <w:pStyle w:val="Header"/>
              <w:tabs>
                <w:tab w:val="clear" w:pos="4153"/>
                <w:tab w:val="clear" w:pos="8306"/>
              </w:tabs>
              <w:rPr>
                <w:rFonts w:ascii="Arial" w:hAnsi="Arial" w:cs="Arial"/>
                <w:sz w:val="22"/>
                <w:szCs w:val="22"/>
              </w:rPr>
            </w:pPr>
          </w:p>
        </w:tc>
      </w:tr>
    </w:tbl>
    <w:p w:rsidR="00830D10" w:rsidRDefault="00830D10" w:rsidP="00830D10">
      <w:pPr>
        <w:rPr>
          <w:rFonts w:ascii="Arial" w:hAnsi="Arial" w:cs="Arial"/>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2"/>
      </w:tblGrid>
      <w:tr w:rsidR="00E66CC9" w:rsidRPr="00EA6BA8" w:rsidTr="00E66CC9">
        <w:trPr>
          <w:trHeight w:val="277"/>
          <w:tblHeader/>
        </w:trPr>
        <w:tc>
          <w:tcPr>
            <w:tcW w:w="14082" w:type="dxa"/>
            <w:shd w:val="clear" w:color="auto" w:fill="C0C0C0"/>
          </w:tcPr>
          <w:p w:rsidR="00830D10" w:rsidRPr="00EA6BA8" w:rsidRDefault="00BB5C2A" w:rsidP="009F7719">
            <w:pPr>
              <w:pStyle w:val="Header"/>
              <w:tabs>
                <w:tab w:val="clear" w:pos="4153"/>
                <w:tab w:val="clear" w:pos="8306"/>
              </w:tabs>
              <w:rPr>
                <w:rFonts w:ascii="Arial" w:hAnsi="Arial" w:cs="Arial"/>
                <w:b/>
                <w:bCs/>
                <w:sz w:val="22"/>
                <w:szCs w:val="22"/>
              </w:rPr>
            </w:pPr>
            <w:r>
              <w:rPr>
                <w:rFonts w:ascii="Arial" w:hAnsi="Arial" w:cs="Arial"/>
                <w:b/>
                <w:bCs/>
                <w:sz w:val="22"/>
                <w:szCs w:val="22"/>
              </w:rPr>
              <w:t>2.</w:t>
            </w:r>
            <w:r w:rsidR="009F7719">
              <w:rPr>
                <w:rFonts w:ascii="Arial" w:hAnsi="Arial" w:cs="Arial"/>
                <w:b/>
                <w:bCs/>
                <w:sz w:val="22"/>
                <w:szCs w:val="22"/>
              </w:rPr>
              <w:t xml:space="preserve"> </w:t>
            </w:r>
            <w:r>
              <w:rPr>
                <w:rFonts w:ascii="Arial" w:hAnsi="Arial" w:cs="Arial"/>
                <w:b/>
                <w:bCs/>
                <w:sz w:val="22"/>
                <w:szCs w:val="22"/>
              </w:rPr>
              <w:t>S</w:t>
            </w:r>
            <w:r w:rsidRPr="00EA6BA8">
              <w:rPr>
                <w:rFonts w:ascii="Arial" w:hAnsi="Arial" w:cs="Arial"/>
                <w:b/>
                <w:bCs/>
                <w:sz w:val="22"/>
                <w:szCs w:val="22"/>
              </w:rPr>
              <w:t xml:space="preserve">ummary of </w:t>
            </w:r>
            <w:r w:rsidR="00E66CC9">
              <w:rPr>
                <w:rFonts w:ascii="Arial" w:hAnsi="Arial" w:cs="Arial"/>
                <w:b/>
                <w:bCs/>
                <w:sz w:val="22"/>
                <w:szCs w:val="22"/>
              </w:rPr>
              <w:t xml:space="preserve">our </w:t>
            </w:r>
            <w:r w:rsidRPr="00EA6BA8">
              <w:rPr>
                <w:rFonts w:ascii="Arial" w:hAnsi="Arial" w:cs="Arial"/>
                <w:b/>
                <w:bCs/>
                <w:sz w:val="22"/>
                <w:szCs w:val="22"/>
              </w:rPr>
              <w:t>self</w:t>
            </w:r>
            <w:r>
              <w:rPr>
                <w:rFonts w:ascii="Arial" w:hAnsi="Arial" w:cs="Arial"/>
                <w:b/>
                <w:bCs/>
                <w:sz w:val="22"/>
                <w:szCs w:val="22"/>
              </w:rPr>
              <w:t>-</w:t>
            </w:r>
            <w:r w:rsidRPr="00EA6BA8">
              <w:rPr>
                <w:rFonts w:ascii="Arial" w:hAnsi="Arial" w:cs="Arial"/>
                <w:b/>
                <w:bCs/>
                <w:sz w:val="22"/>
                <w:szCs w:val="22"/>
              </w:rPr>
              <w:t>evaluation process</w:t>
            </w:r>
            <w:r>
              <w:rPr>
                <w:rFonts w:ascii="Arial" w:hAnsi="Arial" w:cs="Arial"/>
                <w:b/>
                <w:bCs/>
                <w:sz w:val="22"/>
                <w:szCs w:val="22"/>
              </w:rPr>
              <w:t xml:space="preserve">. </w:t>
            </w:r>
          </w:p>
        </w:tc>
      </w:tr>
      <w:tr w:rsidR="00E66CC9" w:rsidRPr="00EA6BA8" w:rsidTr="00E66CC9">
        <w:tc>
          <w:tcPr>
            <w:tcW w:w="14082" w:type="dxa"/>
          </w:tcPr>
          <w:p w:rsidR="00830D10" w:rsidRPr="00110A83" w:rsidRDefault="00601342" w:rsidP="00601342">
            <w:pPr>
              <w:pStyle w:val="Header"/>
              <w:tabs>
                <w:tab w:val="left" w:pos="720"/>
              </w:tabs>
              <w:spacing w:before="60"/>
              <w:rPr>
                <w:rFonts w:ascii="Arial" w:hAnsi="Arial" w:cs="Arial"/>
                <w:bCs/>
                <w:sz w:val="22"/>
                <w:szCs w:val="22"/>
              </w:rPr>
            </w:pPr>
            <w:r>
              <w:rPr>
                <w:rFonts w:ascii="Arial" w:hAnsi="Arial" w:cs="Arial"/>
                <w:bCs/>
                <w:sz w:val="22"/>
                <w:szCs w:val="22"/>
              </w:rPr>
              <w:t>Our self- evaluation focuses on key aspects of our children’s successes, achievements and well-being. An effective system is in place to monitor the quality of the work of the nursery and to gather the views of the staff, parents, children and other stakeholders. Staff work together to evaluate provision and together we make improvements and changes were needed. There is focus on continuing improvements to learning and teaching as well as improvements in achievements of all children. Strengths and areas for improvement are clearly identified. Our self- evaluation draws on a wide range of evidence. Staff are reflective practitioners and share good practice. Complete review undertaken using How Good is Our Early Learning and Chi</w:t>
            </w:r>
            <w:r w:rsidR="004E5C9D">
              <w:rPr>
                <w:rFonts w:ascii="Arial" w:hAnsi="Arial" w:cs="Arial"/>
                <w:bCs/>
                <w:sz w:val="22"/>
                <w:szCs w:val="22"/>
              </w:rPr>
              <w:t>ld Care. This is reviewed yearly</w:t>
            </w:r>
            <w:r>
              <w:rPr>
                <w:rFonts w:ascii="Arial" w:hAnsi="Arial" w:cs="Arial"/>
                <w:bCs/>
                <w:sz w:val="22"/>
                <w:szCs w:val="22"/>
              </w:rPr>
              <w:t xml:space="preserve"> </w:t>
            </w:r>
          </w:p>
          <w:p w:rsidR="00830D10" w:rsidRPr="00EA6BA8" w:rsidRDefault="00830D10" w:rsidP="000947FE">
            <w:pPr>
              <w:pStyle w:val="Header"/>
              <w:tabs>
                <w:tab w:val="clear" w:pos="4153"/>
                <w:tab w:val="clear" w:pos="8306"/>
              </w:tabs>
              <w:rPr>
                <w:rFonts w:ascii="Arial" w:hAnsi="Arial" w:cs="Arial"/>
                <w:b/>
                <w:bCs/>
                <w:sz w:val="22"/>
                <w:szCs w:val="22"/>
              </w:rPr>
            </w:pPr>
          </w:p>
        </w:tc>
      </w:tr>
      <w:tr w:rsidR="00E66CC9" w:rsidRPr="00EA6BA8" w:rsidTr="00E66CC9">
        <w:tc>
          <w:tcPr>
            <w:tcW w:w="14082" w:type="dxa"/>
          </w:tcPr>
          <w:p w:rsidR="00E66CC9" w:rsidRDefault="00E66CC9" w:rsidP="00E66CC9">
            <w:pPr>
              <w:pStyle w:val="Header"/>
              <w:tabs>
                <w:tab w:val="clear" w:pos="4153"/>
                <w:tab w:val="clear" w:pos="8306"/>
                <w:tab w:val="left" w:pos="2337"/>
              </w:tabs>
              <w:spacing w:before="60"/>
              <w:rPr>
                <w:rFonts w:ascii="Arial" w:hAnsi="Arial" w:cs="Arial"/>
                <w:b/>
                <w:bCs/>
                <w:sz w:val="22"/>
                <w:szCs w:val="22"/>
              </w:rPr>
            </w:pPr>
            <w:r w:rsidRPr="0041232D">
              <w:rPr>
                <w:rFonts w:ascii="Arial" w:hAnsi="Arial" w:cs="Arial"/>
                <w:b/>
                <w:bCs/>
                <w:sz w:val="22"/>
                <w:szCs w:val="22"/>
              </w:rPr>
              <w:t>Strengths</w:t>
            </w:r>
            <w:r>
              <w:rPr>
                <w:rFonts w:ascii="Arial" w:hAnsi="Arial" w:cs="Arial"/>
                <w:b/>
                <w:bCs/>
                <w:sz w:val="22"/>
                <w:szCs w:val="22"/>
              </w:rPr>
              <w:t xml:space="preserve"> identified:</w:t>
            </w:r>
          </w:p>
          <w:p w:rsidR="00E66CC9" w:rsidRPr="00110A83" w:rsidRDefault="00E66CC9" w:rsidP="000947FE">
            <w:pPr>
              <w:pStyle w:val="Header"/>
              <w:tabs>
                <w:tab w:val="clear" w:pos="4153"/>
                <w:tab w:val="clear" w:pos="8306"/>
                <w:tab w:val="left" w:pos="2337"/>
              </w:tabs>
              <w:spacing w:before="60"/>
              <w:rPr>
                <w:rFonts w:ascii="Arial" w:hAnsi="Arial" w:cs="Arial"/>
                <w:bCs/>
                <w:sz w:val="22"/>
                <w:szCs w:val="22"/>
              </w:rPr>
            </w:pPr>
          </w:p>
        </w:tc>
      </w:tr>
      <w:tr w:rsidR="00E66CC9" w:rsidRPr="00EA6BA8" w:rsidTr="00E66CC9">
        <w:tc>
          <w:tcPr>
            <w:tcW w:w="14082" w:type="dxa"/>
          </w:tcPr>
          <w:p w:rsidR="00E66CC9" w:rsidRDefault="008B25CC"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 xml:space="preserve">Priorities </w:t>
            </w:r>
            <w:r w:rsidR="00E66CC9">
              <w:rPr>
                <w:rFonts w:ascii="Arial" w:hAnsi="Arial" w:cs="Arial"/>
                <w:b/>
                <w:bCs/>
                <w:sz w:val="22"/>
                <w:szCs w:val="22"/>
              </w:rPr>
              <w:t>for dev</w:t>
            </w:r>
            <w:r w:rsidR="00B9326E">
              <w:rPr>
                <w:rFonts w:ascii="Arial" w:hAnsi="Arial" w:cs="Arial"/>
                <w:b/>
                <w:bCs/>
                <w:sz w:val="22"/>
                <w:szCs w:val="22"/>
              </w:rPr>
              <w:t>elopment</w:t>
            </w:r>
            <w:r w:rsidR="00E66CC9">
              <w:rPr>
                <w:rFonts w:ascii="Arial" w:hAnsi="Arial" w:cs="Arial"/>
                <w:b/>
                <w:bCs/>
                <w:sz w:val="22"/>
                <w:szCs w:val="22"/>
              </w:rPr>
              <w:t>:</w:t>
            </w:r>
          </w:p>
          <w:p w:rsidR="00776059" w:rsidRPr="0041232D" w:rsidRDefault="00776059" w:rsidP="00E66CC9">
            <w:pPr>
              <w:pStyle w:val="Header"/>
              <w:tabs>
                <w:tab w:val="clear" w:pos="4153"/>
                <w:tab w:val="clear" w:pos="8306"/>
                <w:tab w:val="left" w:pos="2337"/>
              </w:tabs>
              <w:spacing w:before="60"/>
              <w:rPr>
                <w:rFonts w:ascii="Arial" w:hAnsi="Arial" w:cs="Arial"/>
                <w:b/>
                <w:bCs/>
                <w:sz w:val="22"/>
                <w:szCs w:val="22"/>
              </w:rPr>
            </w:pPr>
          </w:p>
          <w:p w:rsidR="00E66CC9" w:rsidRDefault="00E66CC9"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1:</w:t>
            </w:r>
            <w:r w:rsidR="00213464">
              <w:rPr>
                <w:rFonts w:ascii="Arial" w:hAnsi="Arial" w:cs="Arial"/>
                <w:b/>
                <w:bCs/>
                <w:sz w:val="22"/>
                <w:szCs w:val="22"/>
              </w:rPr>
              <w:t xml:space="preserve"> Promoting and Supporting Wellbeing</w:t>
            </w:r>
          </w:p>
          <w:p w:rsidR="008B25CC" w:rsidRDefault="008B25CC" w:rsidP="00E66CC9">
            <w:pPr>
              <w:pStyle w:val="Header"/>
              <w:tabs>
                <w:tab w:val="clear" w:pos="4153"/>
                <w:tab w:val="clear" w:pos="8306"/>
                <w:tab w:val="left" w:pos="2337"/>
              </w:tabs>
              <w:spacing w:before="60"/>
              <w:rPr>
                <w:rFonts w:ascii="Arial" w:hAnsi="Arial" w:cs="Arial"/>
                <w:b/>
                <w:bCs/>
                <w:sz w:val="22"/>
                <w:szCs w:val="22"/>
              </w:rPr>
            </w:pPr>
          </w:p>
          <w:p w:rsidR="00E66CC9" w:rsidRDefault="00E66CC9"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2:</w:t>
            </w:r>
            <w:r w:rsidR="006F3811">
              <w:rPr>
                <w:rFonts w:ascii="Arial" w:hAnsi="Arial" w:cs="Arial"/>
                <w:b/>
                <w:bCs/>
                <w:sz w:val="22"/>
                <w:szCs w:val="22"/>
              </w:rPr>
              <w:t>Moderation</w:t>
            </w:r>
          </w:p>
          <w:p w:rsidR="008B25CC" w:rsidRDefault="008B25CC" w:rsidP="00E66CC9">
            <w:pPr>
              <w:pStyle w:val="Header"/>
              <w:tabs>
                <w:tab w:val="clear" w:pos="4153"/>
                <w:tab w:val="clear" w:pos="8306"/>
                <w:tab w:val="left" w:pos="2337"/>
              </w:tabs>
              <w:spacing w:before="60"/>
              <w:rPr>
                <w:rFonts w:ascii="Arial" w:hAnsi="Arial" w:cs="Arial"/>
                <w:b/>
                <w:bCs/>
                <w:sz w:val="22"/>
                <w:szCs w:val="22"/>
              </w:rPr>
            </w:pPr>
          </w:p>
          <w:p w:rsidR="00E66CC9" w:rsidRDefault="00E66CC9"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3:</w:t>
            </w:r>
            <w:r w:rsidR="005E329A">
              <w:rPr>
                <w:rFonts w:ascii="Arial" w:hAnsi="Arial" w:cs="Arial"/>
                <w:b/>
                <w:bCs/>
                <w:sz w:val="22"/>
                <w:szCs w:val="22"/>
              </w:rPr>
              <w:t>Environments</w:t>
            </w:r>
          </w:p>
          <w:p w:rsidR="008B25CC" w:rsidRDefault="008B25CC" w:rsidP="00E66CC9">
            <w:pPr>
              <w:pStyle w:val="Header"/>
              <w:tabs>
                <w:tab w:val="clear" w:pos="4153"/>
                <w:tab w:val="clear" w:pos="8306"/>
                <w:tab w:val="left" w:pos="2337"/>
              </w:tabs>
              <w:spacing w:before="60"/>
              <w:rPr>
                <w:rFonts w:ascii="Arial" w:hAnsi="Arial" w:cs="Arial"/>
                <w:b/>
                <w:bCs/>
                <w:sz w:val="22"/>
                <w:szCs w:val="22"/>
              </w:rPr>
            </w:pPr>
          </w:p>
          <w:p w:rsidR="008B25CC" w:rsidRPr="00E66CC9" w:rsidRDefault="008B25CC" w:rsidP="00E66CC9">
            <w:pPr>
              <w:pStyle w:val="Header"/>
              <w:tabs>
                <w:tab w:val="clear" w:pos="4153"/>
                <w:tab w:val="clear" w:pos="8306"/>
                <w:tab w:val="left" w:pos="2337"/>
              </w:tabs>
              <w:spacing w:before="60"/>
              <w:rPr>
                <w:rFonts w:ascii="Arial" w:hAnsi="Arial" w:cs="Arial"/>
                <w:b/>
                <w:bCs/>
                <w:sz w:val="22"/>
                <w:szCs w:val="22"/>
              </w:rPr>
            </w:pPr>
          </w:p>
        </w:tc>
      </w:tr>
    </w:tbl>
    <w:p w:rsidR="008B25CC" w:rsidRDefault="008B25CC" w:rsidP="00830D10"/>
    <w:p w:rsidR="00EC6C7D" w:rsidRDefault="00EC6C7D" w:rsidP="00830D10"/>
    <w:p w:rsidR="00EC6C7D" w:rsidRDefault="00EC6C7D" w:rsidP="00830D10"/>
    <w:p w:rsidR="00EC6C7D" w:rsidRDefault="00EC6C7D" w:rsidP="00830D10"/>
    <w:p w:rsidR="0077429B" w:rsidRDefault="0077429B" w:rsidP="00830D10"/>
    <w:p w:rsidR="0077429B" w:rsidRDefault="0077429B" w:rsidP="00830D10"/>
    <w:p w:rsidR="0077429B" w:rsidRDefault="0077429B" w:rsidP="00830D10"/>
    <w:p w:rsidR="0077429B" w:rsidRDefault="0077429B" w:rsidP="00830D10"/>
    <w:p w:rsidR="0077429B" w:rsidRDefault="0077429B" w:rsidP="00830D10"/>
    <w:p w:rsidR="0077429B" w:rsidRDefault="0077429B" w:rsidP="00830D10"/>
    <w:p w:rsidR="0077429B" w:rsidRDefault="0077429B" w:rsidP="00830D10"/>
    <w:p w:rsidR="0077429B" w:rsidRDefault="0077429B" w:rsidP="00830D10"/>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1"/>
        <w:gridCol w:w="284"/>
        <w:gridCol w:w="598"/>
        <w:gridCol w:w="2520"/>
        <w:gridCol w:w="314"/>
        <w:gridCol w:w="1418"/>
        <w:gridCol w:w="250"/>
        <w:gridCol w:w="8756"/>
      </w:tblGrid>
      <w:tr w:rsidR="00BB5C2A" w:rsidRPr="00C829FE" w:rsidTr="000835D6">
        <w:trPr>
          <w:gridAfter w:val="1"/>
          <w:wAfter w:w="8756" w:type="dxa"/>
        </w:trPr>
        <w:tc>
          <w:tcPr>
            <w:tcW w:w="569" w:type="dxa"/>
            <w:gridSpan w:val="2"/>
            <w:tcBorders>
              <w:top w:val="nil"/>
              <w:left w:val="single" w:sz="4" w:space="0" w:color="auto"/>
              <w:bottom w:val="nil"/>
              <w:right w:val="nil"/>
            </w:tcBorders>
            <w:shd w:val="clear" w:color="auto" w:fill="auto"/>
          </w:tcPr>
          <w:p w:rsidR="00BB5C2A" w:rsidRPr="00C829FE" w:rsidRDefault="00BB5C2A" w:rsidP="000947FE">
            <w:pPr>
              <w:rPr>
                <w:rFonts w:ascii="Arial" w:hAnsi="Arial" w:cs="Arial"/>
                <w:sz w:val="20"/>
                <w:szCs w:val="20"/>
              </w:rPr>
            </w:pPr>
          </w:p>
        </w:tc>
        <w:tc>
          <w:tcPr>
            <w:tcW w:w="284" w:type="dxa"/>
            <w:tcBorders>
              <w:top w:val="nil"/>
              <w:left w:val="nil"/>
              <w:bottom w:val="nil"/>
              <w:right w:val="nil"/>
            </w:tcBorders>
            <w:shd w:val="clear" w:color="auto" w:fill="auto"/>
          </w:tcPr>
          <w:p w:rsidR="00BB5C2A" w:rsidRPr="00C829FE" w:rsidRDefault="00BB5C2A" w:rsidP="000947FE">
            <w:pPr>
              <w:rPr>
                <w:rFonts w:ascii="Arial" w:hAnsi="Arial" w:cs="Arial"/>
                <w:sz w:val="20"/>
                <w:szCs w:val="20"/>
              </w:rPr>
            </w:pPr>
          </w:p>
        </w:tc>
        <w:tc>
          <w:tcPr>
            <w:tcW w:w="598" w:type="dxa"/>
            <w:tcBorders>
              <w:top w:val="nil"/>
              <w:left w:val="nil"/>
              <w:bottom w:val="nil"/>
              <w:right w:val="nil"/>
            </w:tcBorders>
            <w:shd w:val="clear" w:color="auto" w:fill="auto"/>
          </w:tcPr>
          <w:p w:rsidR="00BB5C2A" w:rsidRPr="00C829FE" w:rsidRDefault="00BB5C2A" w:rsidP="000947FE">
            <w:pPr>
              <w:rPr>
                <w:rFonts w:ascii="Arial" w:hAnsi="Arial" w:cs="Arial"/>
                <w:sz w:val="20"/>
                <w:szCs w:val="20"/>
              </w:rPr>
            </w:pPr>
          </w:p>
        </w:tc>
        <w:tc>
          <w:tcPr>
            <w:tcW w:w="2520" w:type="dxa"/>
            <w:tcBorders>
              <w:top w:val="nil"/>
              <w:left w:val="nil"/>
              <w:bottom w:val="nil"/>
              <w:right w:val="nil"/>
            </w:tcBorders>
            <w:shd w:val="clear" w:color="auto" w:fill="auto"/>
          </w:tcPr>
          <w:p w:rsidR="00BB5C2A" w:rsidRPr="00C829FE" w:rsidRDefault="00BB5C2A" w:rsidP="000947FE">
            <w:pPr>
              <w:rPr>
                <w:rFonts w:ascii="Arial" w:hAnsi="Arial" w:cs="Arial"/>
                <w:b/>
                <w:sz w:val="20"/>
                <w:szCs w:val="20"/>
              </w:rPr>
            </w:pPr>
          </w:p>
        </w:tc>
        <w:tc>
          <w:tcPr>
            <w:tcW w:w="314" w:type="dxa"/>
            <w:tcBorders>
              <w:top w:val="nil"/>
              <w:left w:val="nil"/>
              <w:bottom w:val="nil"/>
              <w:right w:val="nil"/>
            </w:tcBorders>
            <w:shd w:val="clear" w:color="auto" w:fill="auto"/>
          </w:tcPr>
          <w:p w:rsidR="00BB5C2A" w:rsidRPr="00C829FE" w:rsidRDefault="00BB5C2A" w:rsidP="000947FE">
            <w:pPr>
              <w:rPr>
                <w:rFonts w:ascii="Arial" w:hAnsi="Arial" w:cs="Arial"/>
                <w:sz w:val="20"/>
                <w:szCs w:val="20"/>
              </w:rPr>
            </w:pPr>
          </w:p>
        </w:tc>
        <w:tc>
          <w:tcPr>
            <w:tcW w:w="1418" w:type="dxa"/>
            <w:tcBorders>
              <w:top w:val="nil"/>
              <w:left w:val="nil"/>
              <w:bottom w:val="nil"/>
              <w:right w:val="nil"/>
            </w:tcBorders>
            <w:shd w:val="clear" w:color="auto" w:fill="auto"/>
          </w:tcPr>
          <w:p w:rsidR="00BB5C2A" w:rsidRPr="00C829FE" w:rsidRDefault="00BB5C2A" w:rsidP="000947FE">
            <w:pPr>
              <w:rPr>
                <w:rFonts w:ascii="Arial" w:hAnsi="Arial" w:cs="Arial"/>
                <w:sz w:val="20"/>
                <w:szCs w:val="20"/>
              </w:rPr>
            </w:pPr>
          </w:p>
        </w:tc>
        <w:tc>
          <w:tcPr>
            <w:tcW w:w="250" w:type="dxa"/>
            <w:tcBorders>
              <w:top w:val="nil"/>
              <w:left w:val="nil"/>
              <w:bottom w:val="nil"/>
              <w:right w:val="single" w:sz="4" w:space="0" w:color="auto"/>
            </w:tcBorders>
            <w:shd w:val="clear" w:color="auto" w:fill="auto"/>
          </w:tcPr>
          <w:p w:rsidR="00BB5C2A" w:rsidRPr="00C829FE" w:rsidRDefault="00BB5C2A" w:rsidP="000947FE">
            <w:pPr>
              <w:rPr>
                <w:rFonts w:ascii="Arial" w:hAnsi="Arial" w:cs="Arial"/>
                <w:sz w:val="20"/>
                <w:szCs w:val="20"/>
              </w:rPr>
            </w:pPr>
          </w:p>
        </w:tc>
      </w:tr>
      <w:tr w:rsidR="00BB5C2A" w:rsidRPr="007E0D88" w:rsidTr="000835D6">
        <w:tblPrEx>
          <w:shd w:val="clear" w:color="auto" w:fill="C0C0C0"/>
          <w:tblLook w:val="00A0" w:firstRow="1" w:lastRow="0" w:firstColumn="1" w:lastColumn="0" w:noHBand="0" w:noVBand="0"/>
        </w:tblPrEx>
        <w:trPr>
          <w:gridBefore w:val="1"/>
          <w:wBefore w:w="108" w:type="dxa"/>
        </w:trPr>
        <w:tc>
          <w:tcPr>
            <w:tcW w:w="14601" w:type="dxa"/>
            <w:gridSpan w:val="8"/>
            <w:shd w:val="clear" w:color="auto" w:fill="C0C0C0"/>
          </w:tcPr>
          <w:p w:rsidR="00BB5C2A" w:rsidRPr="007E0D88" w:rsidRDefault="00BB5C2A" w:rsidP="009F7719">
            <w:pPr>
              <w:rPr>
                <w:rFonts w:ascii="Arial" w:hAnsi="Arial" w:cs="Arial"/>
                <w:b/>
                <w:bCs/>
                <w:sz w:val="22"/>
                <w:szCs w:val="22"/>
              </w:rPr>
            </w:pPr>
            <w:r>
              <w:rPr>
                <w:rFonts w:ascii="Arial" w:hAnsi="Arial" w:cs="Arial"/>
                <w:b/>
                <w:bCs/>
                <w:sz w:val="22"/>
                <w:szCs w:val="22"/>
              </w:rPr>
              <w:t>3</w:t>
            </w:r>
            <w:r w:rsidRPr="007E0D88">
              <w:rPr>
                <w:rFonts w:ascii="Arial" w:hAnsi="Arial" w:cs="Arial"/>
                <w:b/>
                <w:bCs/>
                <w:sz w:val="22"/>
                <w:szCs w:val="22"/>
              </w:rPr>
              <w:t>.</w:t>
            </w:r>
            <w:r w:rsidR="009F7719">
              <w:rPr>
                <w:rFonts w:ascii="Arial" w:hAnsi="Arial" w:cs="Arial"/>
                <w:b/>
                <w:bCs/>
                <w:sz w:val="22"/>
                <w:szCs w:val="22"/>
              </w:rPr>
              <w:t xml:space="preserve"> </w:t>
            </w:r>
            <w:r w:rsidRPr="007E0D88">
              <w:rPr>
                <w:rFonts w:ascii="Arial" w:hAnsi="Arial" w:cs="Arial"/>
                <w:b/>
                <w:bCs/>
                <w:sz w:val="22"/>
                <w:szCs w:val="22"/>
              </w:rPr>
              <w:t xml:space="preserve"> Action Planning</w:t>
            </w:r>
          </w:p>
        </w:tc>
      </w:tr>
    </w:tbl>
    <w:p w:rsidR="00830D10" w:rsidRPr="00BB5C2A" w:rsidRDefault="00830D10" w:rsidP="00830D10">
      <w:pPr>
        <w:rPr>
          <w:rFonts w:ascii="Arial" w:hAnsi="Arial" w:cs="Arial"/>
          <w:b/>
          <w:bCs/>
          <w:sz w:val="22"/>
          <w:szCs w:val="22"/>
        </w:rPr>
      </w:pPr>
    </w:p>
    <w:tbl>
      <w:tblPr>
        <w:tblW w:w="14621" w:type="dxa"/>
        <w:tblCellMar>
          <w:left w:w="0" w:type="dxa"/>
          <w:right w:w="0" w:type="dxa"/>
        </w:tblCellMar>
        <w:tblLook w:val="0000" w:firstRow="0" w:lastRow="0" w:firstColumn="0" w:lastColumn="0" w:noHBand="0" w:noVBand="0"/>
      </w:tblPr>
      <w:tblGrid>
        <w:gridCol w:w="729"/>
        <w:gridCol w:w="1418"/>
        <w:gridCol w:w="12474"/>
      </w:tblGrid>
      <w:tr w:rsidR="00B9326E" w:rsidRPr="00EA6BA8" w:rsidTr="000835D6">
        <w:trPr>
          <w:trHeight w:val="585"/>
        </w:trPr>
        <w:tc>
          <w:tcPr>
            <w:tcW w:w="729"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rsidR="00B9326E" w:rsidRPr="00EA6BA8" w:rsidRDefault="00B9326E" w:rsidP="000947FE">
            <w:pPr>
              <w:jc w:val="center"/>
              <w:rPr>
                <w:rFonts w:ascii="Arial" w:eastAsia="Arial Unicode MS" w:hAnsi="Arial" w:cs="Arial"/>
                <w:b/>
                <w:bCs/>
                <w:sz w:val="22"/>
                <w:szCs w:val="22"/>
              </w:rPr>
            </w:pPr>
            <w:r w:rsidRPr="00EA6BA8">
              <w:rPr>
                <w:rFonts w:ascii="Arial" w:hAnsi="Arial" w:cs="Arial"/>
                <w:b/>
                <w:bCs/>
                <w:sz w:val="22"/>
                <w:szCs w:val="22"/>
              </w:rPr>
              <w:t>No.</w:t>
            </w:r>
          </w:p>
        </w:tc>
        <w:tc>
          <w:tcPr>
            <w:tcW w:w="141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B9326E" w:rsidRPr="00EA6BA8" w:rsidRDefault="00B9326E" w:rsidP="000947FE">
            <w:pPr>
              <w:jc w:val="center"/>
              <w:rPr>
                <w:rFonts w:ascii="Arial" w:eastAsia="Arial Unicode MS" w:hAnsi="Arial" w:cs="Arial"/>
                <w:b/>
                <w:bCs/>
                <w:sz w:val="22"/>
                <w:szCs w:val="22"/>
              </w:rPr>
            </w:pPr>
            <w:r>
              <w:rPr>
                <w:rFonts w:ascii="Arial" w:hAnsi="Arial" w:cs="Arial"/>
                <w:b/>
                <w:bCs/>
                <w:sz w:val="22"/>
                <w:szCs w:val="22"/>
              </w:rPr>
              <w:t>Quality Indicator</w:t>
            </w:r>
          </w:p>
        </w:tc>
        <w:tc>
          <w:tcPr>
            <w:tcW w:w="12474"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B9326E" w:rsidRPr="00B9326E" w:rsidRDefault="00B9326E" w:rsidP="00B9326E">
            <w:pPr>
              <w:rPr>
                <w:rFonts w:ascii="Arial" w:eastAsia="Arial Unicode MS" w:hAnsi="Arial" w:cs="Arial"/>
                <w:b/>
                <w:bCs/>
                <w:sz w:val="22"/>
                <w:szCs w:val="22"/>
              </w:rPr>
            </w:pPr>
            <w:r w:rsidRPr="00B9326E">
              <w:rPr>
                <w:b/>
                <w:sz w:val="22"/>
                <w:szCs w:val="22"/>
              </w:rPr>
              <w:t xml:space="preserve"> Priority </w:t>
            </w:r>
          </w:p>
        </w:tc>
      </w:tr>
      <w:tr w:rsidR="00B9326E" w:rsidRPr="00EA6BA8" w:rsidTr="000835D6">
        <w:trPr>
          <w:trHeight w:val="423"/>
        </w:trPr>
        <w:tc>
          <w:tcPr>
            <w:tcW w:w="729"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B9326E" w:rsidRPr="00EA6BA8" w:rsidRDefault="00B9326E" w:rsidP="000947FE">
            <w:pPr>
              <w:spacing w:before="60"/>
              <w:jc w:val="center"/>
              <w:rPr>
                <w:rFonts w:ascii="Arial" w:eastAsia="Arial Unicode MS" w:hAnsi="Arial" w:cs="Arial"/>
                <w:b/>
                <w:bCs/>
                <w:sz w:val="22"/>
                <w:szCs w:val="22"/>
              </w:rPr>
            </w:pPr>
            <w:r>
              <w:rPr>
                <w:rFonts w:ascii="Arial" w:eastAsia="Arial Unicode MS" w:hAnsi="Arial" w:cs="Arial"/>
                <w:b/>
                <w:bCs/>
                <w:sz w:val="22"/>
                <w:szCs w:val="22"/>
              </w:rPr>
              <w:t>1</w:t>
            </w:r>
          </w:p>
        </w:tc>
        <w:tc>
          <w:tcPr>
            <w:tcW w:w="1418" w:type="dxa"/>
            <w:tcBorders>
              <w:top w:val="nil"/>
              <w:left w:val="nil"/>
              <w:bottom w:val="single" w:sz="4" w:space="0" w:color="auto"/>
              <w:right w:val="single" w:sz="4" w:space="0" w:color="auto"/>
            </w:tcBorders>
            <w:tcMar>
              <w:top w:w="20" w:type="dxa"/>
              <w:left w:w="20" w:type="dxa"/>
              <w:bottom w:w="0" w:type="dxa"/>
              <w:right w:w="20" w:type="dxa"/>
            </w:tcMar>
          </w:tcPr>
          <w:p w:rsidR="00213464" w:rsidRDefault="007611EA" w:rsidP="00213464">
            <w:pPr>
              <w:spacing w:before="60"/>
              <w:rPr>
                <w:rFonts w:ascii="Arial" w:eastAsia="Arial Unicode MS" w:hAnsi="Arial" w:cs="Arial"/>
                <w:b/>
                <w:bCs/>
                <w:sz w:val="22"/>
                <w:szCs w:val="22"/>
              </w:rPr>
            </w:pPr>
            <w:r>
              <w:rPr>
                <w:rFonts w:ascii="Arial" w:eastAsia="Arial Unicode MS" w:hAnsi="Arial" w:cs="Arial"/>
                <w:b/>
                <w:bCs/>
                <w:sz w:val="22"/>
                <w:szCs w:val="22"/>
              </w:rPr>
              <w:t>3.1 Theme 1</w:t>
            </w:r>
          </w:p>
          <w:p w:rsidR="006D280A" w:rsidRPr="00EA6BA8" w:rsidRDefault="00D411F1" w:rsidP="00213464">
            <w:pPr>
              <w:spacing w:before="60"/>
              <w:rPr>
                <w:rFonts w:ascii="Arial" w:eastAsia="Arial Unicode MS" w:hAnsi="Arial" w:cs="Arial"/>
                <w:b/>
                <w:bCs/>
                <w:sz w:val="22"/>
                <w:szCs w:val="22"/>
              </w:rPr>
            </w:pPr>
            <w:r>
              <w:rPr>
                <w:rFonts w:ascii="Arial" w:eastAsia="Arial Unicode MS" w:hAnsi="Arial" w:cs="Arial"/>
                <w:b/>
                <w:bCs/>
                <w:sz w:val="22"/>
                <w:szCs w:val="22"/>
              </w:rPr>
              <w:t>C</w:t>
            </w:r>
            <w:r w:rsidR="006165BA">
              <w:rPr>
                <w:rFonts w:ascii="Arial" w:eastAsia="Arial Unicode MS" w:hAnsi="Arial" w:cs="Arial"/>
                <w:b/>
                <w:bCs/>
                <w:sz w:val="22"/>
                <w:szCs w:val="22"/>
              </w:rPr>
              <w:t>S 1.29</w:t>
            </w:r>
          </w:p>
          <w:p w:rsidR="001C6BA7" w:rsidRPr="00EA6BA8" w:rsidRDefault="001C6BA7" w:rsidP="001C6BA7">
            <w:pPr>
              <w:spacing w:before="60"/>
              <w:rPr>
                <w:rFonts w:ascii="Arial" w:eastAsia="Arial Unicode MS" w:hAnsi="Arial" w:cs="Arial"/>
                <w:b/>
                <w:bCs/>
                <w:sz w:val="22"/>
                <w:szCs w:val="22"/>
              </w:rPr>
            </w:pPr>
            <w:r w:rsidRPr="00EA6BA8">
              <w:rPr>
                <w:rFonts w:ascii="Arial" w:eastAsia="Arial Unicode MS" w:hAnsi="Arial" w:cs="Arial"/>
                <w:b/>
                <w:bCs/>
                <w:sz w:val="22"/>
                <w:szCs w:val="22"/>
              </w:rPr>
              <w:t xml:space="preserve"> </w:t>
            </w:r>
          </w:p>
        </w:tc>
        <w:tc>
          <w:tcPr>
            <w:tcW w:w="12474" w:type="dxa"/>
            <w:tcBorders>
              <w:top w:val="single" w:sz="4" w:space="0" w:color="auto"/>
              <w:left w:val="nil"/>
              <w:bottom w:val="single" w:sz="4" w:space="0" w:color="auto"/>
              <w:right w:val="single" w:sz="4" w:space="0" w:color="000000"/>
            </w:tcBorders>
            <w:tcMar>
              <w:top w:w="20" w:type="dxa"/>
              <w:left w:w="20" w:type="dxa"/>
              <w:bottom w:w="0" w:type="dxa"/>
              <w:right w:w="20" w:type="dxa"/>
            </w:tcMar>
          </w:tcPr>
          <w:p w:rsidR="00B9326E" w:rsidRPr="00EA6BA8" w:rsidRDefault="00213464" w:rsidP="000947FE">
            <w:pPr>
              <w:rPr>
                <w:rFonts w:ascii="Arial" w:hAnsi="Arial" w:cs="Arial"/>
                <w:sz w:val="22"/>
                <w:szCs w:val="22"/>
              </w:rPr>
            </w:pPr>
            <w:r>
              <w:rPr>
                <w:rFonts w:ascii="Arial" w:hAnsi="Arial" w:cs="Arial"/>
                <w:sz w:val="22"/>
                <w:szCs w:val="22"/>
              </w:rPr>
              <w:t xml:space="preserve"> </w:t>
            </w:r>
            <w:r w:rsidR="002B02C5">
              <w:rPr>
                <w:rFonts w:ascii="Arial" w:hAnsi="Arial" w:cs="Arial"/>
                <w:sz w:val="22"/>
                <w:szCs w:val="22"/>
              </w:rPr>
              <w:t xml:space="preserve"> </w:t>
            </w:r>
            <w:r w:rsidR="005E474E">
              <w:rPr>
                <w:rFonts w:ascii="Arial" w:hAnsi="Arial" w:cs="Arial"/>
                <w:sz w:val="22"/>
                <w:szCs w:val="22"/>
              </w:rPr>
              <w:t xml:space="preserve">Using </w:t>
            </w:r>
            <w:r w:rsidR="009E1E5B">
              <w:rPr>
                <w:rFonts w:ascii="Arial" w:hAnsi="Arial" w:cs="Arial"/>
                <w:sz w:val="22"/>
                <w:szCs w:val="22"/>
              </w:rPr>
              <w:t>an ethos</w:t>
            </w:r>
            <w:r w:rsidR="00C0493F">
              <w:rPr>
                <w:rFonts w:ascii="Arial" w:hAnsi="Arial" w:cs="Arial"/>
                <w:sz w:val="22"/>
                <w:szCs w:val="22"/>
              </w:rPr>
              <w:t xml:space="preserve"> based firmly on a nurturing approach </w:t>
            </w:r>
            <w:r w:rsidR="00D55FB6">
              <w:rPr>
                <w:rFonts w:ascii="Arial" w:hAnsi="Arial" w:cs="Arial"/>
                <w:sz w:val="22"/>
                <w:szCs w:val="22"/>
              </w:rPr>
              <w:t>we will</w:t>
            </w:r>
            <w:r w:rsidR="00C0493F">
              <w:rPr>
                <w:rFonts w:ascii="Arial" w:hAnsi="Arial" w:cs="Arial"/>
                <w:sz w:val="22"/>
                <w:szCs w:val="22"/>
              </w:rPr>
              <w:t xml:space="preserve"> support ou</w:t>
            </w:r>
            <w:r w:rsidR="005B7D5D">
              <w:rPr>
                <w:rFonts w:ascii="Arial" w:hAnsi="Arial" w:cs="Arial"/>
                <w:sz w:val="22"/>
                <w:szCs w:val="22"/>
              </w:rPr>
              <w:t xml:space="preserve">r nursery community repair, recover and rebuild. </w:t>
            </w:r>
            <w:r w:rsidR="004529E9">
              <w:rPr>
                <w:rFonts w:ascii="Arial" w:hAnsi="Arial" w:cs="Arial"/>
                <w:sz w:val="22"/>
                <w:szCs w:val="22"/>
              </w:rPr>
              <w:t xml:space="preserve">This will be </w:t>
            </w:r>
            <w:r w:rsidR="002B02C5">
              <w:rPr>
                <w:rFonts w:ascii="Arial" w:hAnsi="Arial" w:cs="Arial"/>
                <w:sz w:val="22"/>
                <w:szCs w:val="22"/>
              </w:rPr>
              <w:t>managed at a sustainable pace with regular opportunities available for professional</w:t>
            </w:r>
            <w:r w:rsidR="006F2B5E">
              <w:rPr>
                <w:rFonts w:ascii="Arial" w:hAnsi="Arial" w:cs="Arial"/>
                <w:sz w:val="22"/>
                <w:szCs w:val="22"/>
              </w:rPr>
              <w:t xml:space="preserve"> dialogue and discussion resulting in</w:t>
            </w:r>
            <w:r w:rsidR="003F4488">
              <w:rPr>
                <w:rFonts w:ascii="Arial" w:hAnsi="Arial" w:cs="Arial"/>
                <w:sz w:val="22"/>
                <w:szCs w:val="22"/>
              </w:rPr>
              <w:t xml:space="preserve"> positive outcomes for children with particular emphasis</w:t>
            </w:r>
            <w:r>
              <w:rPr>
                <w:rFonts w:ascii="Arial" w:hAnsi="Arial" w:cs="Arial"/>
                <w:sz w:val="22"/>
                <w:szCs w:val="22"/>
              </w:rPr>
              <w:t xml:space="preserve"> on the support and promotion of wellbeing.</w:t>
            </w:r>
          </w:p>
        </w:tc>
      </w:tr>
    </w:tbl>
    <w:p w:rsidR="00830D10" w:rsidRDefault="00830D10" w:rsidP="00830D10">
      <w:pPr>
        <w:rPr>
          <w:rFonts w:ascii="Arial" w:hAnsi="Arial" w:cs="Arial"/>
          <w:sz w:val="22"/>
          <w:szCs w:val="22"/>
        </w:rPr>
      </w:pPr>
    </w:p>
    <w:tbl>
      <w:tblPr>
        <w:tblStyle w:val="TableGrid"/>
        <w:tblW w:w="14709" w:type="dxa"/>
        <w:tblLayout w:type="fixed"/>
        <w:tblLook w:val="04A0" w:firstRow="1" w:lastRow="0" w:firstColumn="1" w:lastColumn="0" w:noHBand="0" w:noVBand="1"/>
      </w:tblPr>
      <w:tblGrid>
        <w:gridCol w:w="6202"/>
        <w:gridCol w:w="1887"/>
        <w:gridCol w:w="6620"/>
      </w:tblGrid>
      <w:tr w:rsidR="008B25CC" w:rsidRPr="00EA6BA8" w:rsidTr="000835D6">
        <w:trPr>
          <w:trHeight w:val="961"/>
        </w:trPr>
        <w:tc>
          <w:tcPr>
            <w:tcW w:w="6202" w:type="dxa"/>
            <w:noWrap/>
          </w:tcPr>
          <w:p w:rsidR="008B25CC" w:rsidRPr="00EA6BA8" w:rsidRDefault="008B25CC" w:rsidP="000947FE">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887" w:type="dxa"/>
          </w:tcPr>
          <w:p w:rsidR="008B25CC" w:rsidRPr="00EA6BA8" w:rsidRDefault="008B25CC" w:rsidP="000947FE">
            <w:pPr>
              <w:rPr>
                <w:rFonts w:ascii="Arial" w:hAnsi="Arial" w:cs="Arial"/>
                <w:b/>
                <w:bCs/>
                <w:sz w:val="22"/>
                <w:szCs w:val="22"/>
              </w:rPr>
            </w:pPr>
          </w:p>
          <w:p w:rsidR="008B25CC" w:rsidRPr="006E12AA" w:rsidRDefault="008B25CC" w:rsidP="000947FE">
            <w:pPr>
              <w:jc w:val="center"/>
              <w:rPr>
                <w:rFonts w:ascii="Arial" w:hAnsi="Arial" w:cs="Arial"/>
                <w:b/>
                <w:bCs/>
                <w:sz w:val="22"/>
                <w:szCs w:val="22"/>
              </w:rPr>
            </w:pPr>
            <w:r w:rsidRPr="006E12AA">
              <w:rPr>
                <w:rFonts w:ascii="Arial" w:hAnsi="Arial" w:cs="Arial"/>
                <w:b/>
                <w:bCs/>
                <w:sz w:val="22"/>
                <w:szCs w:val="22"/>
              </w:rPr>
              <w:t>Timescale</w:t>
            </w:r>
          </w:p>
          <w:p w:rsidR="008B25CC" w:rsidRPr="00EA6BA8" w:rsidRDefault="008B25CC" w:rsidP="000947FE">
            <w:pPr>
              <w:jc w:val="center"/>
              <w:rPr>
                <w:rFonts w:ascii="Arial" w:hAnsi="Arial" w:cs="Arial"/>
                <w:b/>
                <w:bCs/>
                <w:sz w:val="22"/>
                <w:szCs w:val="22"/>
              </w:rPr>
            </w:pPr>
            <w:r w:rsidRPr="006E12AA">
              <w:rPr>
                <w:rFonts w:ascii="Arial" w:hAnsi="Arial" w:cs="Arial"/>
                <w:b/>
                <w:bCs/>
                <w:sz w:val="22"/>
                <w:szCs w:val="22"/>
              </w:rPr>
              <w:t>and checkpoints</w:t>
            </w:r>
          </w:p>
        </w:tc>
        <w:tc>
          <w:tcPr>
            <w:tcW w:w="6620" w:type="dxa"/>
          </w:tcPr>
          <w:p w:rsidR="008B25CC" w:rsidRPr="00EA6BA8" w:rsidRDefault="008B25CC" w:rsidP="008B25CC">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rsidTr="000835D6">
        <w:trPr>
          <w:trHeight w:val="326"/>
        </w:trPr>
        <w:tc>
          <w:tcPr>
            <w:tcW w:w="6202" w:type="dxa"/>
          </w:tcPr>
          <w:p w:rsidR="008B25CC" w:rsidRPr="00EA6BA8" w:rsidRDefault="003F4488" w:rsidP="000947FE">
            <w:pPr>
              <w:spacing w:before="4"/>
              <w:rPr>
                <w:rFonts w:ascii="Arial" w:eastAsia="Arial Unicode MS" w:hAnsi="Arial" w:cs="Arial"/>
                <w:sz w:val="22"/>
                <w:szCs w:val="22"/>
              </w:rPr>
            </w:pPr>
            <w:r>
              <w:rPr>
                <w:rFonts w:ascii="Arial" w:eastAsia="Arial Unicode MS" w:hAnsi="Arial" w:cs="Arial"/>
                <w:sz w:val="22"/>
                <w:szCs w:val="22"/>
              </w:rPr>
              <w:t>Covid-19 recovery plan agreed and in place</w:t>
            </w:r>
            <w:r w:rsidR="00226871">
              <w:rPr>
                <w:rFonts w:ascii="Arial" w:eastAsia="Arial Unicode MS" w:hAnsi="Arial" w:cs="Arial"/>
                <w:sz w:val="22"/>
                <w:szCs w:val="22"/>
              </w:rPr>
              <w:t xml:space="preserve">. </w:t>
            </w:r>
          </w:p>
        </w:tc>
        <w:tc>
          <w:tcPr>
            <w:tcW w:w="1887" w:type="dxa"/>
          </w:tcPr>
          <w:p w:rsidR="00EA0020" w:rsidRPr="00EA6BA8" w:rsidRDefault="009E1E5B" w:rsidP="000947FE">
            <w:pPr>
              <w:spacing w:before="4"/>
              <w:rPr>
                <w:rFonts w:ascii="Arial" w:eastAsia="Arial Unicode MS" w:hAnsi="Arial" w:cs="Arial"/>
                <w:sz w:val="22"/>
                <w:szCs w:val="22"/>
              </w:rPr>
            </w:pPr>
            <w:r>
              <w:rPr>
                <w:rFonts w:ascii="Arial" w:eastAsia="Arial Unicode MS" w:hAnsi="Arial" w:cs="Arial"/>
                <w:sz w:val="22"/>
                <w:szCs w:val="22"/>
              </w:rPr>
              <w:t>On-going</w:t>
            </w:r>
            <w:r w:rsidR="003F4488">
              <w:rPr>
                <w:rFonts w:ascii="Arial" w:eastAsia="Arial Unicode MS" w:hAnsi="Arial" w:cs="Arial"/>
                <w:sz w:val="22"/>
                <w:szCs w:val="22"/>
              </w:rPr>
              <w:t xml:space="preserve"> following Govt and local authority guidance.</w:t>
            </w:r>
          </w:p>
        </w:tc>
        <w:tc>
          <w:tcPr>
            <w:tcW w:w="6620" w:type="dxa"/>
            <w:noWrap/>
          </w:tcPr>
          <w:p w:rsidR="008B25CC" w:rsidRPr="00EA6BA8" w:rsidRDefault="006F2B5E" w:rsidP="000947FE">
            <w:pPr>
              <w:spacing w:before="4"/>
              <w:rPr>
                <w:rFonts w:ascii="Arial" w:eastAsia="Arial Unicode MS" w:hAnsi="Arial" w:cs="Arial"/>
                <w:sz w:val="22"/>
                <w:szCs w:val="22"/>
              </w:rPr>
            </w:pPr>
            <w:r>
              <w:rPr>
                <w:rFonts w:ascii="Arial" w:eastAsia="Arial Unicode MS" w:hAnsi="Arial" w:cs="Arial"/>
                <w:sz w:val="22"/>
                <w:szCs w:val="22"/>
              </w:rPr>
              <w:t>Remits, roles and responsibilities are clear to all staff.</w:t>
            </w:r>
            <w:r w:rsidR="003F4488">
              <w:rPr>
                <w:rFonts w:ascii="Arial" w:hAnsi="Arial" w:cs="Arial"/>
                <w:sz w:val="22"/>
                <w:szCs w:val="22"/>
              </w:rPr>
              <w:t xml:space="preserve"> Whole team approach</w:t>
            </w:r>
            <w:r w:rsidR="0079137B">
              <w:rPr>
                <w:rFonts w:ascii="Arial" w:hAnsi="Arial" w:cs="Arial"/>
                <w:sz w:val="22"/>
                <w:szCs w:val="22"/>
              </w:rPr>
              <w:t>. It will be under constant review.</w:t>
            </w:r>
          </w:p>
        </w:tc>
      </w:tr>
      <w:tr w:rsidR="008B25CC" w:rsidRPr="00EA6BA8" w:rsidTr="000835D6">
        <w:trPr>
          <w:trHeight w:val="326"/>
        </w:trPr>
        <w:tc>
          <w:tcPr>
            <w:tcW w:w="6202" w:type="dxa"/>
          </w:tcPr>
          <w:p w:rsidR="006F3811" w:rsidRPr="00EA6BA8" w:rsidRDefault="0077245E" w:rsidP="006F3811">
            <w:pPr>
              <w:spacing w:before="4"/>
              <w:rPr>
                <w:rFonts w:ascii="Arial" w:hAnsi="Arial" w:cs="Arial"/>
                <w:sz w:val="22"/>
                <w:szCs w:val="22"/>
              </w:rPr>
            </w:pPr>
            <w:r>
              <w:rPr>
                <w:rFonts w:ascii="Arial" w:hAnsi="Arial" w:cs="Arial"/>
                <w:sz w:val="22"/>
                <w:szCs w:val="22"/>
              </w:rPr>
              <w:t>Revisit</w:t>
            </w:r>
            <w:r w:rsidR="0015293D">
              <w:rPr>
                <w:rFonts w:ascii="Arial" w:hAnsi="Arial" w:cs="Arial"/>
                <w:sz w:val="22"/>
                <w:szCs w:val="22"/>
              </w:rPr>
              <w:t xml:space="preserve"> Nurturing Principles and Approaches</w:t>
            </w:r>
          </w:p>
        </w:tc>
        <w:tc>
          <w:tcPr>
            <w:tcW w:w="1887" w:type="dxa"/>
          </w:tcPr>
          <w:p w:rsidR="008B25CC" w:rsidRPr="00EA6BA8" w:rsidRDefault="00AE1101" w:rsidP="000947FE">
            <w:pPr>
              <w:spacing w:before="4"/>
              <w:rPr>
                <w:rFonts w:ascii="Arial" w:eastAsia="Arial Unicode MS" w:hAnsi="Arial" w:cs="Arial"/>
                <w:sz w:val="22"/>
                <w:szCs w:val="22"/>
              </w:rPr>
            </w:pPr>
            <w:r>
              <w:rPr>
                <w:rFonts w:ascii="Arial" w:eastAsia="Arial Unicode MS" w:hAnsi="Arial" w:cs="Arial"/>
                <w:sz w:val="22"/>
                <w:szCs w:val="22"/>
              </w:rPr>
              <w:t>August 2020</w:t>
            </w:r>
          </w:p>
        </w:tc>
        <w:tc>
          <w:tcPr>
            <w:tcW w:w="6620" w:type="dxa"/>
            <w:noWrap/>
          </w:tcPr>
          <w:p w:rsidR="008B25CC" w:rsidRPr="00EA6BA8" w:rsidRDefault="00266E03" w:rsidP="000947FE">
            <w:pPr>
              <w:spacing w:before="4"/>
              <w:rPr>
                <w:rFonts w:ascii="Arial" w:hAnsi="Arial" w:cs="Arial"/>
                <w:sz w:val="22"/>
                <w:szCs w:val="22"/>
              </w:rPr>
            </w:pPr>
            <w:r>
              <w:rPr>
                <w:rFonts w:ascii="Arial" w:hAnsi="Arial" w:cs="Arial"/>
                <w:sz w:val="22"/>
                <w:szCs w:val="22"/>
              </w:rPr>
              <w:t>All staff use a nurturing g approach to support</w:t>
            </w:r>
            <w:r w:rsidR="007D6F8B">
              <w:rPr>
                <w:rFonts w:ascii="Arial" w:hAnsi="Arial" w:cs="Arial"/>
                <w:sz w:val="22"/>
                <w:szCs w:val="22"/>
              </w:rPr>
              <w:t xml:space="preserve"> the development of wellbeing.</w:t>
            </w:r>
          </w:p>
        </w:tc>
      </w:tr>
      <w:tr w:rsidR="006F3811" w:rsidTr="000835D6">
        <w:trPr>
          <w:trHeight w:val="284"/>
        </w:trPr>
        <w:tc>
          <w:tcPr>
            <w:tcW w:w="6202" w:type="dxa"/>
          </w:tcPr>
          <w:p w:rsidR="006F3811" w:rsidRDefault="005E07DB" w:rsidP="00830D10">
            <w:pPr>
              <w:rPr>
                <w:rFonts w:ascii="Arial" w:hAnsi="Arial" w:cs="Arial"/>
                <w:sz w:val="22"/>
                <w:szCs w:val="22"/>
              </w:rPr>
            </w:pPr>
            <w:r>
              <w:rPr>
                <w:rFonts w:ascii="Arial" w:hAnsi="Arial" w:cs="Arial"/>
                <w:sz w:val="22"/>
                <w:szCs w:val="22"/>
              </w:rPr>
              <w:t>Pol</w:t>
            </w:r>
            <w:r w:rsidR="00872D9F">
              <w:rPr>
                <w:rFonts w:ascii="Arial" w:hAnsi="Arial" w:cs="Arial"/>
                <w:sz w:val="22"/>
                <w:szCs w:val="22"/>
              </w:rPr>
              <w:t>icy and Risk Assessment review</w:t>
            </w:r>
          </w:p>
        </w:tc>
        <w:tc>
          <w:tcPr>
            <w:tcW w:w="1887" w:type="dxa"/>
          </w:tcPr>
          <w:p w:rsidR="006F3811" w:rsidRDefault="009E1E5B" w:rsidP="00830D10">
            <w:pPr>
              <w:rPr>
                <w:rFonts w:ascii="Arial" w:hAnsi="Arial" w:cs="Arial"/>
                <w:sz w:val="22"/>
                <w:szCs w:val="22"/>
              </w:rPr>
            </w:pPr>
            <w:r>
              <w:rPr>
                <w:rFonts w:ascii="Arial" w:hAnsi="Arial" w:cs="Arial"/>
                <w:sz w:val="22"/>
                <w:szCs w:val="22"/>
              </w:rPr>
              <w:t>On-going</w:t>
            </w:r>
            <w:r w:rsidR="00E414E1">
              <w:rPr>
                <w:rFonts w:ascii="Arial" w:hAnsi="Arial" w:cs="Arial"/>
                <w:sz w:val="22"/>
                <w:szCs w:val="22"/>
              </w:rPr>
              <w:t xml:space="preserve"> from July 2020</w:t>
            </w:r>
          </w:p>
        </w:tc>
        <w:tc>
          <w:tcPr>
            <w:tcW w:w="6620" w:type="dxa"/>
          </w:tcPr>
          <w:p w:rsidR="006F3811" w:rsidRDefault="00E414E1" w:rsidP="00830D10">
            <w:pPr>
              <w:rPr>
                <w:rFonts w:ascii="Arial" w:hAnsi="Arial" w:cs="Arial"/>
                <w:sz w:val="22"/>
                <w:szCs w:val="22"/>
              </w:rPr>
            </w:pPr>
            <w:r>
              <w:rPr>
                <w:rFonts w:ascii="Arial" w:hAnsi="Arial" w:cs="Arial"/>
                <w:sz w:val="22"/>
                <w:szCs w:val="22"/>
              </w:rPr>
              <w:t>Our policies are acc</w:t>
            </w:r>
            <w:r w:rsidR="00A41D40">
              <w:rPr>
                <w:rFonts w:ascii="Arial" w:hAnsi="Arial" w:cs="Arial"/>
                <w:sz w:val="22"/>
                <w:szCs w:val="22"/>
              </w:rPr>
              <w:t>urate and up to date to support children, families and staff in the current climate.</w:t>
            </w:r>
          </w:p>
        </w:tc>
      </w:tr>
      <w:tr w:rsidR="006F3811" w:rsidTr="000835D6">
        <w:trPr>
          <w:trHeight w:val="284"/>
        </w:trPr>
        <w:tc>
          <w:tcPr>
            <w:tcW w:w="6202" w:type="dxa"/>
          </w:tcPr>
          <w:p w:rsidR="006F3811" w:rsidRDefault="00533EE4" w:rsidP="00830D10">
            <w:pPr>
              <w:rPr>
                <w:rFonts w:ascii="Arial" w:hAnsi="Arial" w:cs="Arial"/>
                <w:sz w:val="22"/>
                <w:szCs w:val="22"/>
              </w:rPr>
            </w:pPr>
            <w:r>
              <w:rPr>
                <w:rFonts w:ascii="Arial" w:hAnsi="Arial" w:cs="Arial"/>
                <w:sz w:val="22"/>
                <w:szCs w:val="22"/>
              </w:rPr>
              <w:t>Up to date training on ACES/Resilience</w:t>
            </w:r>
          </w:p>
        </w:tc>
        <w:tc>
          <w:tcPr>
            <w:tcW w:w="1887" w:type="dxa"/>
          </w:tcPr>
          <w:p w:rsidR="006F3811" w:rsidRDefault="00533EE4" w:rsidP="00830D10">
            <w:pPr>
              <w:rPr>
                <w:rFonts w:ascii="Arial" w:hAnsi="Arial" w:cs="Arial"/>
                <w:sz w:val="22"/>
                <w:szCs w:val="22"/>
              </w:rPr>
            </w:pPr>
            <w:r>
              <w:rPr>
                <w:rFonts w:ascii="Arial" w:hAnsi="Arial" w:cs="Arial"/>
                <w:sz w:val="22"/>
                <w:szCs w:val="22"/>
              </w:rPr>
              <w:t xml:space="preserve">October </w:t>
            </w:r>
            <w:r w:rsidR="001D062E">
              <w:rPr>
                <w:rFonts w:ascii="Arial" w:hAnsi="Arial" w:cs="Arial"/>
                <w:sz w:val="22"/>
                <w:szCs w:val="22"/>
              </w:rPr>
              <w:t>2020</w:t>
            </w:r>
          </w:p>
        </w:tc>
        <w:tc>
          <w:tcPr>
            <w:tcW w:w="6620" w:type="dxa"/>
          </w:tcPr>
          <w:p w:rsidR="006F3811" w:rsidRDefault="000E169A" w:rsidP="00830D10">
            <w:pPr>
              <w:rPr>
                <w:rFonts w:ascii="Arial" w:hAnsi="Arial" w:cs="Arial"/>
                <w:sz w:val="22"/>
                <w:szCs w:val="22"/>
              </w:rPr>
            </w:pPr>
            <w:r>
              <w:rPr>
                <w:rFonts w:ascii="Arial" w:hAnsi="Arial" w:cs="Arial"/>
                <w:sz w:val="22"/>
                <w:szCs w:val="22"/>
              </w:rPr>
              <w:t xml:space="preserve">Learning and teaching approaches are </w:t>
            </w:r>
            <w:r w:rsidR="009E1E5B">
              <w:rPr>
                <w:rFonts w:ascii="Arial" w:hAnsi="Arial" w:cs="Arial"/>
                <w:sz w:val="22"/>
                <w:szCs w:val="22"/>
              </w:rPr>
              <w:t>understood and</w:t>
            </w:r>
            <w:r>
              <w:rPr>
                <w:rFonts w:ascii="Arial" w:hAnsi="Arial" w:cs="Arial"/>
                <w:sz w:val="22"/>
                <w:szCs w:val="22"/>
              </w:rPr>
              <w:t xml:space="preserve"> used to promote </w:t>
            </w:r>
            <w:r w:rsidR="00614DBB">
              <w:rPr>
                <w:rFonts w:ascii="Arial" w:hAnsi="Arial" w:cs="Arial"/>
                <w:sz w:val="22"/>
                <w:szCs w:val="22"/>
              </w:rPr>
              <w:t>resilience and wellbeing</w:t>
            </w:r>
            <w:r w:rsidR="00B7206F">
              <w:rPr>
                <w:rFonts w:ascii="Arial" w:hAnsi="Arial" w:cs="Arial"/>
                <w:sz w:val="22"/>
                <w:szCs w:val="22"/>
              </w:rPr>
              <w:t>.</w:t>
            </w:r>
          </w:p>
        </w:tc>
      </w:tr>
      <w:tr w:rsidR="006F3811" w:rsidTr="000835D6">
        <w:trPr>
          <w:trHeight w:val="265"/>
        </w:trPr>
        <w:tc>
          <w:tcPr>
            <w:tcW w:w="6202" w:type="dxa"/>
          </w:tcPr>
          <w:p w:rsidR="006F3811" w:rsidRDefault="00FF72CA" w:rsidP="00830D10">
            <w:pPr>
              <w:rPr>
                <w:rFonts w:ascii="Arial" w:hAnsi="Arial" w:cs="Arial"/>
                <w:sz w:val="22"/>
                <w:szCs w:val="22"/>
              </w:rPr>
            </w:pPr>
            <w:r>
              <w:rPr>
                <w:rFonts w:ascii="Arial" w:hAnsi="Arial" w:cs="Arial"/>
                <w:sz w:val="22"/>
                <w:szCs w:val="22"/>
              </w:rPr>
              <w:t xml:space="preserve"> Make good use </w:t>
            </w:r>
            <w:r w:rsidR="00FA0B23">
              <w:rPr>
                <w:rFonts w:ascii="Arial" w:hAnsi="Arial" w:cs="Arial"/>
                <w:sz w:val="22"/>
                <w:szCs w:val="22"/>
              </w:rPr>
              <w:t xml:space="preserve">of </w:t>
            </w:r>
            <w:r w:rsidR="001D062E">
              <w:rPr>
                <w:rFonts w:ascii="Arial" w:hAnsi="Arial" w:cs="Arial"/>
                <w:sz w:val="22"/>
                <w:szCs w:val="22"/>
              </w:rPr>
              <w:t>PAT</w:t>
            </w:r>
            <w:r w:rsidR="00B15CE1">
              <w:rPr>
                <w:rFonts w:ascii="Arial" w:hAnsi="Arial" w:cs="Arial"/>
                <w:sz w:val="22"/>
                <w:szCs w:val="22"/>
              </w:rPr>
              <w:t>HS</w:t>
            </w:r>
            <w:r>
              <w:rPr>
                <w:rFonts w:ascii="Arial" w:hAnsi="Arial" w:cs="Arial"/>
                <w:sz w:val="22"/>
                <w:szCs w:val="22"/>
              </w:rPr>
              <w:t>/Circle Time</w:t>
            </w:r>
          </w:p>
        </w:tc>
        <w:tc>
          <w:tcPr>
            <w:tcW w:w="1887" w:type="dxa"/>
          </w:tcPr>
          <w:p w:rsidR="006F3811" w:rsidRDefault="00B15CE1" w:rsidP="00830D10">
            <w:pPr>
              <w:rPr>
                <w:rFonts w:ascii="Arial" w:hAnsi="Arial" w:cs="Arial"/>
                <w:sz w:val="22"/>
                <w:szCs w:val="22"/>
              </w:rPr>
            </w:pPr>
            <w:r>
              <w:rPr>
                <w:rFonts w:ascii="Arial" w:hAnsi="Arial" w:cs="Arial"/>
                <w:sz w:val="22"/>
                <w:szCs w:val="22"/>
              </w:rPr>
              <w:t>November 2020</w:t>
            </w:r>
          </w:p>
        </w:tc>
        <w:tc>
          <w:tcPr>
            <w:tcW w:w="6620" w:type="dxa"/>
          </w:tcPr>
          <w:p w:rsidR="006F3811" w:rsidRDefault="00B15CE1" w:rsidP="00830D10">
            <w:pPr>
              <w:rPr>
                <w:rFonts w:ascii="Arial" w:hAnsi="Arial" w:cs="Arial"/>
                <w:sz w:val="22"/>
                <w:szCs w:val="22"/>
              </w:rPr>
            </w:pPr>
            <w:r>
              <w:rPr>
                <w:rFonts w:ascii="Arial" w:hAnsi="Arial" w:cs="Arial"/>
                <w:sz w:val="22"/>
                <w:szCs w:val="22"/>
              </w:rPr>
              <w:t>Children will have oppo</w:t>
            </w:r>
            <w:r w:rsidR="00487907">
              <w:rPr>
                <w:rFonts w:ascii="Arial" w:hAnsi="Arial" w:cs="Arial"/>
                <w:sz w:val="22"/>
                <w:szCs w:val="22"/>
              </w:rPr>
              <w:t>rtunities to practice the language of emotions to support their emotional wellbeing.</w:t>
            </w:r>
          </w:p>
        </w:tc>
      </w:tr>
      <w:tr w:rsidR="006F3811" w:rsidTr="000835D6">
        <w:trPr>
          <w:trHeight w:val="284"/>
        </w:trPr>
        <w:tc>
          <w:tcPr>
            <w:tcW w:w="6202" w:type="dxa"/>
          </w:tcPr>
          <w:p w:rsidR="006F3811" w:rsidRDefault="00162E3E" w:rsidP="00830D10">
            <w:pPr>
              <w:rPr>
                <w:rFonts w:ascii="Arial" w:hAnsi="Arial" w:cs="Arial"/>
                <w:sz w:val="22"/>
                <w:szCs w:val="22"/>
              </w:rPr>
            </w:pPr>
            <w:r>
              <w:rPr>
                <w:rFonts w:ascii="Arial" w:hAnsi="Arial" w:cs="Arial"/>
                <w:sz w:val="22"/>
                <w:szCs w:val="22"/>
              </w:rPr>
              <w:t>Re</w:t>
            </w:r>
            <w:r w:rsidR="007B0575">
              <w:rPr>
                <w:rFonts w:ascii="Arial" w:hAnsi="Arial" w:cs="Arial"/>
                <w:sz w:val="22"/>
                <w:szCs w:val="22"/>
              </w:rPr>
              <w:t>visit All Behaviour is Communication</w:t>
            </w:r>
          </w:p>
        </w:tc>
        <w:tc>
          <w:tcPr>
            <w:tcW w:w="1887" w:type="dxa"/>
          </w:tcPr>
          <w:p w:rsidR="006F3811" w:rsidRDefault="007B0575" w:rsidP="00830D10">
            <w:pPr>
              <w:rPr>
                <w:rFonts w:ascii="Arial" w:hAnsi="Arial" w:cs="Arial"/>
                <w:sz w:val="22"/>
                <w:szCs w:val="22"/>
              </w:rPr>
            </w:pPr>
            <w:r>
              <w:rPr>
                <w:rFonts w:ascii="Arial" w:hAnsi="Arial" w:cs="Arial"/>
                <w:sz w:val="22"/>
                <w:szCs w:val="22"/>
              </w:rPr>
              <w:t>February 2021</w:t>
            </w:r>
          </w:p>
        </w:tc>
        <w:tc>
          <w:tcPr>
            <w:tcW w:w="6620" w:type="dxa"/>
          </w:tcPr>
          <w:p w:rsidR="006F3811" w:rsidRDefault="00FA0B23" w:rsidP="00830D10">
            <w:pPr>
              <w:rPr>
                <w:rFonts w:ascii="Arial" w:hAnsi="Arial" w:cs="Arial"/>
                <w:sz w:val="22"/>
                <w:szCs w:val="22"/>
              </w:rPr>
            </w:pPr>
            <w:r>
              <w:rPr>
                <w:rFonts w:ascii="Arial" w:hAnsi="Arial" w:cs="Arial"/>
                <w:sz w:val="22"/>
                <w:szCs w:val="22"/>
              </w:rPr>
              <w:t>Strategies a</w:t>
            </w:r>
            <w:r w:rsidR="003C257A">
              <w:rPr>
                <w:rFonts w:ascii="Arial" w:hAnsi="Arial" w:cs="Arial"/>
                <w:sz w:val="22"/>
                <w:szCs w:val="22"/>
              </w:rPr>
              <w:t>re in place and understood to support the promotion of positive behaviour.</w:t>
            </w:r>
          </w:p>
        </w:tc>
      </w:tr>
      <w:tr w:rsidR="00125DFA" w:rsidTr="000835D6">
        <w:trPr>
          <w:trHeight w:val="284"/>
        </w:trPr>
        <w:tc>
          <w:tcPr>
            <w:tcW w:w="6202" w:type="dxa"/>
          </w:tcPr>
          <w:p w:rsidR="00125DFA" w:rsidRDefault="00D91606" w:rsidP="00847A13">
            <w:pPr>
              <w:rPr>
                <w:rFonts w:ascii="Arial" w:hAnsi="Arial" w:cs="Arial"/>
                <w:sz w:val="22"/>
                <w:szCs w:val="22"/>
              </w:rPr>
            </w:pPr>
            <w:r>
              <w:rPr>
                <w:rFonts w:ascii="Arial" w:hAnsi="Arial" w:cs="Arial"/>
                <w:sz w:val="22"/>
                <w:szCs w:val="22"/>
              </w:rPr>
              <w:t>Work closely with families</w:t>
            </w:r>
          </w:p>
        </w:tc>
        <w:tc>
          <w:tcPr>
            <w:tcW w:w="1887" w:type="dxa"/>
          </w:tcPr>
          <w:p w:rsidR="00125DFA" w:rsidRDefault="00D91606" w:rsidP="00847A13">
            <w:pPr>
              <w:rPr>
                <w:rFonts w:ascii="Arial" w:hAnsi="Arial" w:cs="Arial"/>
                <w:sz w:val="22"/>
                <w:szCs w:val="22"/>
              </w:rPr>
            </w:pPr>
            <w:r>
              <w:rPr>
                <w:rFonts w:ascii="Arial" w:hAnsi="Arial" w:cs="Arial"/>
                <w:sz w:val="22"/>
                <w:szCs w:val="22"/>
              </w:rPr>
              <w:t>On going</w:t>
            </w:r>
          </w:p>
        </w:tc>
        <w:tc>
          <w:tcPr>
            <w:tcW w:w="6620" w:type="dxa"/>
          </w:tcPr>
          <w:p w:rsidR="00125DFA" w:rsidRDefault="00B23E0E" w:rsidP="00847A13">
            <w:pPr>
              <w:rPr>
                <w:rFonts w:ascii="Arial" w:hAnsi="Arial" w:cs="Arial"/>
                <w:sz w:val="22"/>
                <w:szCs w:val="22"/>
              </w:rPr>
            </w:pPr>
            <w:r>
              <w:rPr>
                <w:rFonts w:ascii="Arial" w:hAnsi="Arial" w:cs="Arial"/>
                <w:sz w:val="22"/>
                <w:szCs w:val="22"/>
              </w:rPr>
              <w:t>Ou</w:t>
            </w:r>
            <w:r w:rsidR="00B053BF">
              <w:rPr>
                <w:rFonts w:ascii="Arial" w:hAnsi="Arial" w:cs="Arial"/>
                <w:sz w:val="22"/>
                <w:szCs w:val="22"/>
              </w:rPr>
              <w:t>r families are aware of and understand our nurturing approach and are able to use this to s</w:t>
            </w:r>
            <w:r w:rsidR="00617C9D">
              <w:rPr>
                <w:rFonts w:ascii="Arial" w:hAnsi="Arial" w:cs="Arial"/>
                <w:sz w:val="22"/>
                <w:szCs w:val="22"/>
              </w:rPr>
              <w:t>upport their o</w:t>
            </w:r>
            <w:r w:rsidR="00780AE3">
              <w:rPr>
                <w:rFonts w:ascii="Arial" w:hAnsi="Arial" w:cs="Arial"/>
                <w:sz w:val="22"/>
                <w:szCs w:val="22"/>
              </w:rPr>
              <w:t>wn families.</w:t>
            </w:r>
          </w:p>
        </w:tc>
      </w:tr>
    </w:tbl>
    <w:p w:rsidR="006F3811" w:rsidRDefault="006F3811" w:rsidP="00830D10">
      <w:pPr>
        <w:rPr>
          <w:rFonts w:ascii="Arial" w:hAnsi="Arial" w:cs="Arial"/>
          <w:sz w:val="22"/>
          <w:szCs w:val="22"/>
        </w:rPr>
      </w:pPr>
    </w:p>
    <w:p w:rsidR="00D0583A" w:rsidRDefault="00D0583A" w:rsidP="00830D10">
      <w:pPr>
        <w:rPr>
          <w:rFonts w:ascii="Arial" w:hAnsi="Arial" w:cs="Arial"/>
          <w:sz w:val="22"/>
          <w:szCs w:val="22"/>
        </w:rPr>
      </w:pPr>
    </w:p>
    <w:p w:rsidR="00125DFA" w:rsidRDefault="00125DFA" w:rsidP="00830D10">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rsidTr="008B25CC">
        <w:tc>
          <w:tcPr>
            <w:tcW w:w="7797" w:type="dxa"/>
            <w:shd w:val="clear" w:color="auto" w:fill="B3B3B3"/>
          </w:tcPr>
          <w:p w:rsidR="008B25CC" w:rsidRPr="007E0D88" w:rsidRDefault="008B25CC" w:rsidP="008B25CC">
            <w:pPr>
              <w:rPr>
                <w:rFonts w:ascii="Arial" w:hAnsi="Arial" w:cs="Arial"/>
                <w:b/>
                <w:sz w:val="22"/>
                <w:szCs w:val="22"/>
              </w:rPr>
            </w:pPr>
            <w:r>
              <w:rPr>
                <w:rFonts w:ascii="Arial" w:hAnsi="Arial" w:cs="Arial"/>
                <w:b/>
                <w:bCs/>
                <w:sz w:val="22"/>
                <w:szCs w:val="22"/>
              </w:rPr>
              <w:lastRenderedPageBreak/>
              <w:t xml:space="preserve">Staff leading on this priority – including partners                                                                                                     </w:t>
            </w:r>
          </w:p>
        </w:tc>
        <w:tc>
          <w:tcPr>
            <w:tcW w:w="6423" w:type="dxa"/>
            <w:shd w:val="clear" w:color="auto" w:fill="B3B3B3"/>
          </w:tcPr>
          <w:p w:rsidR="008B25CC" w:rsidRPr="007E0D88" w:rsidRDefault="008B25CC" w:rsidP="000947FE">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rsidTr="008B25CC">
        <w:tc>
          <w:tcPr>
            <w:tcW w:w="7797" w:type="dxa"/>
            <w:shd w:val="clear" w:color="auto" w:fill="auto"/>
          </w:tcPr>
          <w:p w:rsidR="006F3811" w:rsidRDefault="00D0583A" w:rsidP="00117AE8">
            <w:pPr>
              <w:rPr>
                <w:rFonts w:ascii="Arial" w:hAnsi="Arial" w:cs="Arial"/>
                <w:sz w:val="22"/>
                <w:szCs w:val="22"/>
              </w:rPr>
            </w:pPr>
            <w:r>
              <w:rPr>
                <w:rFonts w:ascii="Arial" w:hAnsi="Arial" w:cs="Arial"/>
                <w:sz w:val="22"/>
                <w:szCs w:val="22"/>
              </w:rPr>
              <w:t>Head of Establishment</w:t>
            </w:r>
          </w:p>
          <w:p w:rsidR="00D0583A" w:rsidRDefault="00D0583A" w:rsidP="00117AE8">
            <w:pPr>
              <w:rPr>
                <w:rFonts w:ascii="Arial" w:hAnsi="Arial" w:cs="Arial"/>
                <w:sz w:val="22"/>
                <w:szCs w:val="22"/>
              </w:rPr>
            </w:pPr>
            <w:r>
              <w:rPr>
                <w:rFonts w:ascii="Arial" w:hAnsi="Arial" w:cs="Arial"/>
                <w:sz w:val="22"/>
                <w:szCs w:val="22"/>
              </w:rPr>
              <w:t>Team Leaders</w:t>
            </w:r>
          </w:p>
          <w:p w:rsidR="00D0583A" w:rsidRDefault="00D0583A" w:rsidP="00117AE8">
            <w:pPr>
              <w:rPr>
                <w:rFonts w:ascii="Arial" w:hAnsi="Arial" w:cs="Arial"/>
                <w:sz w:val="22"/>
                <w:szCs w:val="22"/>
              </w:rPr>
            </w:pPr>
            <w:r>
              <w:rPr>
                <w:rFonts w:ascii="Arial" w:hAnsi="Arial" w:cs="Arial"/>
                <w:sz w:val="22"/>
                <w:szCs w:val="22"/>
              </w:rPr>
              <w:t>CDOs</w:t>
            </w:r>
          </w:p>
          <w:p w:rsidR="00D0583A" w:rsidRDefault="00083C66" w:rsidP="00117AE8">
            <w:pPr>
              <w:rPr>
                <w:rFonts w:ascii="Arial" w:hAnsi="Arial" w:cs="Arial"/>
                <w:sz w:val="22"/>
                <w:szCs w:val="22"/>
              </w:rPr>
            </w:pPr>
            <w:r>
              <w:rPr>
                <w:rFonts w:ascii="Arial" w:hAnsi="Arial" w:cs="Arial"/>
                <w:sz w:val="22"/>
                <w:szCs w:val="22"/>
              </w:rPr>
              <w:t>Education</w:t>
            </w:r>
            <w:r w:rsidR="00957417">
              <w:rPr>
                <w:rFonts w:ascii="Arial" w:hAnsi="Arial" w:cs="Arial"/>
                <w:sz w:val="22"/>
                <w:szCs w:val="22"/>
              </w:rPr>
              <w:t xml:space="preserve"> </w:t>
            </w:r>
            <w:r w:rsidR="009E1E5B">
              <w:rPr>
                <w:rFonts w:ascii="Arial" w:hAnsi="Arial" w:cs="Arial"/>
                <w:sz w:val="22"/>
                <w:szCs w:val="22"/>
              </w:rPr>
              <w:t>Psychologist</w:t>
            </w:r>
          </w:p>
          <w:p w:rsidR="00090DAB" w:rsidRDefault="00090DAB" w:rsidP="00117AE8">
            <w:pPr>
              <w:rPr>
                <w:rFonts w:ascii="Arial" w:hAnsi="Arial" w:cs="Arial"/>
                <w:sz w:val="22"/>
                <w:szCs w:val="22"/>
              </w:rPr>
            </w:pPr>
            <w:r>
              <w:rPr>
                <w:rFonts w:ascii="Arial" w:hAnsi="Arial" w:cs="Arial"/>
                <w:sz w:val="22"/>
                <w:szCs w:val="22"/>
              </w:rPr>
              <w:t>Glasgow City Council</w:t>
            </w:r>
          </w:p>
          <w:p w:rsidR="00090DAB" w:rsidRPr="007E0D88" w:rsidRDefault="00090DAB" w:rsidP="00117AE8">
            <w:pPr>
              <w:rPr>
                <w:rFonts w:ascii="Arial" w:hAnsi="Arial" w:cs="Arial"/>
                <w:sz w:val="22"/>
                <w:szCs w:val="22"/>
              </w:rPr>
            </w:pPr>
            <w:r>
              <w:rPr>
                <w:rFonts w:ascii="Arial" w:hAnsi="Arial" w:cs="Arial"/>
                <w:sz w:val="22"/>
                <w:szCs w:val="22"/>
              </w:rPr>
              <w:t>Scottish Government</w:t>
            </w:r>
          </w:p>
        </w:tc>
        <w:tc>
          <w:tcPr>
            <w:tcW w:w="6423" w:type="dxa"/>
            <w:shd w:val="clear" w:color="auto" w:fill="auto"/>
          </w:tcPr>
          <w:p w:rsidR="006A45BE" w:rsidRDefault="007761C7" w:rsidP="00117AE8">
            <w:pPr>
              <w:rPr>
                <w:rFonts w:ascii="Arial" w:hAnsi="Arial" w:cs="Arial"/>
                <w:sz w:val="22"/>
                <w:szCs w:val="22"/>
              </w:rPr>
            </w:pPr>
            <w:r>
              <w:rPr>
                <w:rFonts w:ascii="Arial" w:hAnsi="Arial" w:cs="Arial"/>
                <w:sz w:val="22"/>
                <w:szCs w:val="22"/>
              </w:rPr>
              <w:t>Cu</w:t>
            </w:r>
            <w:r w:rsidR="006A45BE">
              <w:rPr>
                <w:rFonts w:ascii="Arial" w:hAnsi="Arial" w:cs="Arial"/>
                <w:sz w:val="22"/>
                <w:szCs w:val="22"/>
              </w:rPr>
              <w:t>rrent documentation: Applying Nurture as Whole School Approach.</w:t>
            </w:r>
            <w:r w:rsidR="003A341E">
              <w:rPr>
                <w:rFonts w:ascii="Arial" w:hAnsi="Arial" w:cs="Arial"/>
                <w:sz w:val="22"/>
                <w:szCs w:val="22"/>
              </w:rPr>
              <w:t xml:space="preserve"> Realising the Ambition. Care Standards</w:t>
            </w:r>
            <w:r w:rsidR="00562BA1">
              <w:rPr>
                <w:rFonts w:ascii="Arial" w:hAnsi="Arial" w:cs="Arial"/>
                <w:sz w:val="22"/>
                <w:szCs w:val="22"/>
              </w:rPr>
              <w:t>. All Behaviour is Communica</w:t>
            </w:r>
            <w:r w:rsidR="00BA5620">
              <w:rPr>
                <w:rFonts w:ascii="Arial" w:hAnsi="Arial" w:cs="Arial"/>
                <w:sz w:val="22"/>
                <w:szCs w:val="22"/>
              </w:rPr>
              <w:t>tion Modules</w:t>
            </w:r>
          </w:p>
          <w:p w:rsidR="00BA5620" w:rsidRDefault="00BA5620" w:rsidP="00117AE8">
            <w:pPr>
              <w:rPr>
                <w:rFonts w:ascii="Arial" w:hAnsi="Arial" w:cs="Arial"/>
                <w:sz w:val="22"/>
                <w:szCs w:val="22"/>
              </w:rPr>
            </w:pPr>
            <w:r>
              <w:rPr>
                <w:rFonts w:ascii="Arial" w:hAnsi="Arial" w:cs="Arial"/>
                <w:sz w:val="22"/>
                <w:szCs w:val="22"/>
              </w:rPr>
              <w:t xml:space="preserve">Opportunities </w:t>
            </w:r>
            <w:r w:rsidR="001B6E31">
              <w:rPr>
                <w:rFonts w:ascii="Arial" w:hAnsi="Arial" w:cs="Arial"/>
                <w:sz w:val="22"/>
                <w:szCs w:val="22"/>
              </w:rPr>
              <w:t>for all staff to develop their policy review and writing skills.</w:t>
            </w:r>
          </w:p>
          <w:p w:rsidR="006545CF" w:rsidRDefault="001B6E31" w:rsidP="00117AE8">
            <w:pPr>
              <w:rPr>
                <w:rFonts w:ascii="Arial" w:hAnsi="Arial" w:cs="Arial"/>
                <w:sz w:val="22"/>
                <w:szCs w:val="22"/>
              </w:rPr>
            </w:pPr>
            <w:r>
              <w:rPr>
                <w:rFonts w:ascii="Arial" w:hAnsi="Arial" w:cs="Arial"/>
                <w:sz w:val="22"/>
                <w:szCs w:val="22"/>
              </w:rPr>
              <w:t xml:space="preserve">Team Leaders </w:t>
            </w:r>
            <w:r w:rsidR="00847D03">
              <w:rPr>
                <w:rFonts w:ascii="Arial" w:hAnsi="Arial" w:cs="Arial"/>
                <w:sz w:val="22"/>
                <w:szCs w:val="22"/>
              </w:rPr>
              <w:t>development of understanding and developing Risk Assessments</w:t>
            </w:r>
          </w:p>
          <w:p w:rsidR="006545CF" w:rsidRDefault="006545CF" w:rsidP="00117AE8">
            <w:pPr>
              <w:rPr>
                <w:rFonts w:ascii="Arial" w:hAnsi="Arial" w:cs="Arial"/>
                <w:sz w:val="22"/>
                <w:szCs w:val="22"/>
              </w:rPr>
            </w:pPr>
            <w:r>
              <w:rPr>
                <w:rFonts w:ascii="Arial" w:hAnsi="Arial" w:cs="Arial"/>
                <w:sz w:val="22"/>
                <w:szCs w:val="22"/>
              </w:rPr>
              <w:t>Resilience Video</w:t>
            </w:r>
            <w:r w:rsidR="000C361F">
              <w:rPr>
                <w:rFonts w:ascii="Arial" w:hAnsi="Arial" w:cs="Arial"/>
                <w:sz w:val="22"/>
                <w:szCs w:val="22"/>
              </w:rPr>
              <w:t xml:space="preserve"> to explore ACES movement.</w:t>
            </w:r>
          </w:p>
          <w:p w:rsidR="009A5B42" w:rsidRDefault="009A5B42" w:rsidP="00117AE8">
            <w:pPr>
              <w:rPr>
                <w:rFonts w:ascii="Arial" w:hAnsi="Arial" w:cs="Arial"/>
                <w:sz w:val="22"/>
                <w:szCs w:val="22"/>
              </w:rPr>
            </w:pPr>
            <w:r>
              <w:rPr>
                <w:rFonts w:ascii="Arial" w:hAnsi="Arial" w:cs="Arial"/>
                <w:sz w:val="22"/>
                <w:szCs w:val="22"/>
              </w:rPr>
              <w:t>A</w:t>
            </w:r>
            <w:r w:rsidR="00DD3F21">
              <w:rPr>
                <w:rFonts w:ascii="Arial" w:hAnsi="Arial" w:cs="Arial"/>
                <w:sz w:val="22"/>
                <w:szCs w:val="22"/>
              </w:rPr>
              <w:t>ll staff will develop their research skills and</w:t>
            </w:r>
            <w:r w:rsidR="003906E5">
              <w:rPr>
                <w:rFonts w:ascii="Arial" w:hAnsi="Arial" w:cs="Arial"/>
                <w:sz w:val="22"/>
                <w:szCs w:val="22"/>
              </w:rPr>
              <w:t xml:space="preserve"> use knowledge gained to </w:t>
            </w:r>
            <w:r w:rsidR="005840C2">
              <w:rPr>
                <w:rFonts w:ascii="Arial" w:hAnsi="Arial" w:cs="Arial"/>
                <w:sz w:val="22"/>
                <w:szCs w:val="22"/>
              </w:rPr>
              <w:t>improve outcomes for children whilst further developing personally and professionally.</w:t>
            </w:r>
          </w:p>
          <w:p w:rsidR="00566237" w:rsidRPr="007E0D88" w:rsidRDefault="00566237" w:rsidP="00117AE8">
            <w:pPr>
              <w:rPr>
                <w:rFonts w:ascii="Arial" w:hAnsi="Arial" w:cs="Arial"/>
                <w:sz w:val="22"/>
                <w:szCs w:val="22"/>
              </w:rPr>
            </w:pPr>
            <w:r>
              <w:rPr>
                <w:rFonts w:ascii="Arial" w:hAnsi="Arial" w:cs="Arial"/>
                <w:sz w:val="22"/>
                <w:szCs w:val="22"/>
              </w:rPr>
              <w:t>Health and Social Care Standar</w:t>
            </w:r>
            <w:r w:rsidR="008527C1">
              <w:rPr>
                <w:rFonts w:ascii="Arial" w:hAnsi="Arial" w:cs="Arial"/>
                <w:sz w:val="22"/>
                <w:szCs w:val="22"/>
              </w:rPr>
              <w:t>ds:</w:t>
            </w:r>
            <w:r w:rsidR="004E7541">
              <w:rPr>
                <w:rFonts w:ascii="Arial" w:hAnsi="Arial" w:cs="Arial"/>
                <w:sz w:val="22"/>
                <w:szCs w:val="22"/>
              </w:rPr>
              <w:t xml:space="preserve"> “I am supported to be emotionally resilient, have a strong sense </w:t>
            </w:r>
            <w:r w:rsidR="004C7590">
              <w:rPr>
                <w:rFonts w:ascii="Arial" w:hAnsi="Arial" w:cs="Arial"/>
                <w:sz w:val="22"/>
                <w:szCs w:val="22"/>
              </w:rPr>
              <w:t>of my own identity and well-being, and address any e</w:t>
            </w:r>
            <w:r w:rsidR="002C725A">
              <w:rPr>
                <w:rFonts w:ascii="Arial" w:hAnsi="Arial" w:cs="Arial"/>
                <w:sz w:val="22"/>
                <w:szCs w:val="22"/>
              </w:rPr>
              <w:t xml:space="preserve">xperiences of trauma or neglect (Standard </w:t>
            </w:r>
            <w:r w:rsidR="00AE7E67">
              <w:rPr>
                <w:rFonts w:ascii="Arial" w:hAnsi="Arial" w:cs="Arial"/>
                <w:sz w:val="22"/>
                <w:szCs w:val="22"/>
              </w:rPr>
              <w:t>1.29)</w:t>
            </w:r>
          </w:p>
        </w:tc>
      </w:tr>
    </w:tbl>
    <w:p w:rsidR="008B25CC" w:rsidRDefault="008B25CC" w:rsidP="008B25CC">
      <w:pPr>
        <w:rPr>
          <w:rFonts w:ascii="Arial" w:hAnsi="Arial" w:cs="Arial"/>
          <w:sz w:val="22"/>
          <w:szCs w:val="22"/>
        </w:rPr>
      </w:pPr>
    </w:p>
    <w:p w:rsidR="00E24187" w:rsidRDefault="00E24187" w:rsidP="008B25CC">
      <w:pPr>
        <w:rPr>
          <w:rFonts w:ascii="Arial" w:hAnsi="Arial" w:cs="Arial"/>
          <w:sz w:val="22"/>
          <w:szCs w:val="22"/>
        </w:rPr>
      </w:pPr>
    </w:p>
    <w:p w:rsidR="00E24187" w:rsidRDefault="00E24187" w:rsidP="008B25CC">
      <w:pPr>
        <w:rPr>
          <w:rFonts w:ascii="Arial" w:hAnsi="Arial" w:cs="Arial"/>
          <w:sz w:val="22"/>
          <w:szCs w:val="22"/>
        </w:rPr>
      </w:pPr>
    </w:p>
    <w:p w:rsidR="003F4488" w:rsidRDefault="003F4488" w:rsidP="008B25CC">
      <w:pPr>
        <w:rPr>
          <w:rFonts w:ascii="Arial" w:hAnsi="Arial" w:cs="Arial"/>
          <w:sz w:val="22"/>
          <w:szCs w:val="22"/>
        </w:rPr>
      </w:pPr>
    </w:p>
    <w:p w:rsidR="005A5A1C" w:rsidRDefault="005A5A1C" w:rsidP="008B25CC">
      <w:pPr>
        <w:rPr>
          <w:rFonts w:ascii="Arial" w:hAnsi="Arial" w:cs="Arial"/>
          <w:sz w:val="22"/>
          <w:szCs w:val="22"/>
        </w:rPr>
      </w:pPr>
    </w:p>
    <w:p w:rsidR="005E5793" w:rsidRDefault="005E5793" w:rsidP="008B25CC">
      <w:pPr>
        <w:rPr>
          <w:rFonts w:ascii="Arial" w:hAnsi="Arial" w:cs="Arial"/>
          <w:sz w:val="22"/>
          <w:szCs w:val="22"/>
        </w:rPr>
      </w:pPr>
    </w:p>
    <w:p w:rsidR="005E5793" w:rsidRDefault="005E5793" w:rsidP="008B25CC">
      <w:pPr>
        <w:rPr>
          <w:rFonts w:ascii="Arial" w:hAnsi="Arial" w:cs="Arial"/>
          <w:sz w:val="22"/>
          <w:szCs w:val="22"/>
        </w:rPr>
      </w:pPr>
    </w:p>
    <w:p w:rsidR="005E5793" w:rsidRDefault="005E5793" w:rsidP="008B25CC">
      <w:pPr>
        <w:rPr>
          <w:rFonts w:ascii="Arial" w:hAnsi="Arial" w:cs="Arial"/>
          <w:sz w:val="22"/>
          <w:szCs w:val="22"/>
        </w:rPr>
      </w:pPr>
    </w:p>
    <w:p w:rsidR="005E5793" w:rsidRDefault="005E5793" w:rsidP="008B25CC">
      <w:pPr>
        <w:rPr>
          <w:rFonts w:ascii="Arial" w:hAnsi="Arial" w:cs="Arial"/>
          <w:sz w:val="22"/>
          <w:szCs w:val="22"/>
        </w:rPr>
      </w:pPr>
    </w:p>
    <w:p w:rsidR="005E5793" w:rsidRDefault="005E5793" w:rsidP="008B25CC">
      <w:pPr>
        <w:rPr>
          <w:rFonts w:ascii="Arial" w:hAnsi="Arial" w:cs="Arial"/>
          <w:sz w:val="22"/>
          <w:szCs w:val="22"/>
        </w:rPr>
      </w:pPr>
    </w:p>
    <w:p w:rsidR="005E5793" w:rsidRDefault="005E5793" w:rsidP="008B25CC">
      <w:pPr>
        <w:rPr>
          <w:rFonts w:ascii="Arial" w:hAnsi="Arial" w:cs="Arial"/>
          <w:sz w:val="22"/>
          <w:szCs w:val="22"/>
        </w:rPr>
      </w:pPr>
    </w:p>
    <w:p w:rsidR="005E5793" w:rsidRDefault="005E5793" w:rsidP="008B25CC">
      <w:pPr>
        <w:rPr>
          <w:rFonts w:ascii="Arial" w:hAnsi="Arial" w:cs="Arial"/>
          <w:sz w:val="22"/>
          <w:szCs w:val="22"/>
        </w:rPr>
      </w:pPr>
    </w:p>
    <w:p w:rsidR="005E5793" w:rsidRDefault="005E5793" w:rsidP="008B25CC">
      <w:pPr>
        <w:rPr>
          <w:rFonts w:ascii="Arial" w:hAnsi="Arial" w:cs="Arial"/>
          <w:sz w:val="22"/>
          <w:szCs w:val="22"/>
        </w:rPr>
      </w:pPr>
    </w:p>
    <w:p w:rsidR="005E5793" w:rsidRDefault="005E5793" w:rsidP="008B25CC">
      <w:pPr>
        <w:rPr>
          <w:rFonts w:ascii="Arial" w:hAnsi="Arial" w:cs="Arial"/>
          <w:sz w:val="22"/>
          <w:szCs w:val="22"/>
        </w:rPr>
      </w:pPr>
    </w:p>
    <w:p w:rsidR="005E5793" w:rsidRDefault="005E5793" w:rsidP="008B25CC">
      <w:pPr>
        <w:rPr>
          <w:rFonts w:ascii="Arial" w:hAnsi="Arial" w:cs="Arial"/>
          <w:sz w:val="22"/>
          <w:szCs w:val="22"/>
        </w:rPr>
      </w:pPr>
    </w:p>
    <w:p w:rsidR="003F4488" w:rsidRDefault="003F4488" w:rsidP="008B25CC">
      <w:pPr>
        <w:rPr>
          <w:rFonts w:ascii="Arial" w:hAnsi="Arial" w:cs="Arial"/>
          <w:sz w:val="22"/>
          <w:szCs w:val="22"/>
        </w:rPr>
      </w:pPr>
    </w:p>
    <w:p w:rsidR="003F4488" w:rsidRDefault="00213464" w:rsidP="008B25CC">
      <w:pPr>
        <w:rPr>
          <w:rFonts w:ascii="Arial" w:hAnsi="Arial" w:cs="Arial"/>
          <w:sz w:val="22"/>
          <w:szCs w:val="22"/>
        </w:rPr>
      </w:pPr>
      <w:r>
        <w:rPr>
          <w:rFonts w:ascii="Arial" w:hAnsi="Arial" w:cs="Arial"/>
          <w:sz w:val="22"/>
          <w:szCs w:val="22"/>
        </w:rPr>
        <w:t xml:space="preserve"> </w:t>
      </w:r>
    </w:p>
    <w:p w:rsidR="00E24187" w:rsidRDefault="00E24187" w:rsidP="008B25CC">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rsidR="00B9326E" w:rsidRPr="00B9326E" w:rsidRDefault="00B9326E" w:rsidP="000947FE">
            <w:pPr>
              <w:jc w:val="center"/>
              <w:rPr>
                <w:rFonts w:ascii="Arial" w:eastAsia="Arial Unicode MS" w:hAnsi="Arial" w:cs="Arial"/>
                <w:b/>
                <w:bCs/>
                <w:sz w:val="22"/>
                <w:szCs w:val="22"/>
              </w:rPr>
            </w:pPr>
            <w:r w:rsidRPr="00B9326E">
              <w:rPr>
                <w:rFonts w:ascii="Arial" w:hAnsi="Arial" w:cs="Arial"/>
                <w:b/>
                <w:bCs/>
                <w:sz w:val="22"/>
                <w:szCs w:val="22"/>
              </w:rPr>
              <w:lastRenderedPageBreak/>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B9326E" w:rsidRPr="00B9326E" w:rsidRDefault="00B9326E" w:rsidP="00B9326E">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B9326E" w:rsidRPr="00B9326E" w:rsidRDefault="00B9326E" w:rsidP="000947FE">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B9326E" w:rsidRPr="00EA6BA8" w:rsidRDefault="00B9326E" w:rsidP="000947FE">
            <w:pPr>
              <w:spacing w:before="60"/>
              <w:jc w:val="center"/>
              <w:rPr>
                <w:rFonts w:ascii="Arial" w:eastAsia="Arial Unicode MS" w:hAnsi="Arial" w:cs="Arial"/>
                <w:b/>
                <w:bCs/>
                <w:sz w:val="22"/>
                <w:szCs w:val="22"/>
              </w:rPr>
            </w:pPr>
            <w:r>
              <w:rPr>
                <w:rFonts w:ascii="Arial" w:eastAsia="Arial Unicode MS" w:hAnsi="Arial" w:cs="Arial"/>
                <w:b/>
                <w:bCs/>
                <w:sz w:val="22"/>
                <w:szCs w:val="22"/>
              </w:rPr>
              <w:t>2</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rsidR="00D17E4C" w:rsidRDefault="00FE39A9" w:rsidP="001C6BA7">
            <w:pPr>
              <w:spacing w:before="60"/>
              <w:rPr>
                <w:rFonts w:ascii="Arial" w:eastAsia="Arial Unicode MS" w:hAnsi="Arial" w:cs="Arial"/>
                <w:b/>
                <w:bCs/>
                <w:sz w:val="22"/>
                <w:szCs w:val="22"/>
              </w:rPr>
            </w:pPr>
            <w:r>
              <w:rPr>
                <w:rFonts w:ascii="Arial" w:eastAsia="Arial Unicode MS" w:hAnsi="Arial" w:cs="Arial"/>
                <w:b/>
                <w:bCs/>
                <w:sz w:val="22"/>
                <w:szCs w:val="22"/>
              </w:rPr>
              <w:t>2.3</w:t>
            </w:r>
            <w:r w:rsidR="001C6BA7">
              <w:rPr>
                <w:rFonts w:ascii="Arial" w:eastAsia="Arial Unicode MS" w:hAnsi="Arial" w:cs="Arial"/>
                <w:b/>
                <w:bCs/>
                <w:sz w:val="22"/>
                <w:szCs w:val="22"/>
              </w:rPr>
              <w:t xml:space="preserve"> </w:t>
            </w:r>
            <w:r w:rsidR="00D17E4C">
              <w:rPr>
                <w:rFonts w:ascii="Arial" w:eastAsia="Arial Unicode MS" w:hAnsi="Arial" w:cs="Arial"/>
                <w:b/>
                <w:bCs/>
                <w:sz w:val="22"/>
                <w:szCs w:val="22"/>
              </w:rPr>
              <w:t xml:space="preserve">Theme 3 </w:t>
            </w:r>
          </w:p>
          <w:p w:rsidR="00D17E4C" w:rsidRPr="00307695" w:rsidRDefault="00D17E4C" w:rsidP="00307695">
            <w:pPr>
              <w:spacing w:before="60"/>
              <w:jc w:val="center"/>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rsidR="00B9326E" w:rsidRPr="00EA6BA8" w:rsidRDefault="00B9326E" w:rsidP="000947FE">
            <w:pPr>
              <w:spacing w:before="60"/>
              <w:rPr>
                <w:rFonts w:ascii="Arial" w:hAnsi="Arial" w:cs="Arial"/>
                <w:sz w:val="22"/>
                <w:szCs w:val="22"/>
              </w:rPr>
            </w:pPr>
            <w:r w:rsidRPr="00EA6BA8">
              <w:rPr>
                <w:rFonts w:ascii="Arial" w:hAnsi="Arial" w:cs="Arial"/>
                <w:sz w:val="22"/>
                <w:szCs w:val="22"/>
              </w:rPr>
              <w:t xml:space="preserve"> </w:t>
            </w:r>
            <w:r w:rsidR="006E3B1F">
              <w:rPr>
                <w:rFonts w:ascii="Arial" w:hAnsi="Arial" w:cs="Arial"/>
                <w:sz w:val="22"/>
                <w:szCs w:val="22"/>
              </w:rPr>
              <w:t xml:space="preserve">Evidence of children’s progress is consistent and robust. Moderation is used to raise standards and expectations across the early level with practitioners taking a collegiate approach to reach agreements. Good use is made of </w:t>
            </w:r>
            <w:r w:rsidR="002D0098">
              <w:rPr>
                <w:rFonts w:ascii="Arial" w:hAnsi="Arial" w:cs="Arial"/>
                <w:sz w:val="22"/>
                <w:szCs w:val="22"/>
              </w:rPr>
              <w:t xml:space="preserve">assessment tools/frameworks to ensure our evidence is reliable and valid. </w:t>
            </w:r>
            <w:r w:rsidR="003C05E0">
              <w:rPr>
                <w:rFonts w:ascii="Arial" w:hAnsi="Arial" w:cs="Arial"/>
                <w:sz w:val="22"/>
                <w:szCs w:val="22"/>
              </w:rPr>
              <w:t>Opportunities</w:t>
            </w:r>
            <w:r w:rsidR="002D0098">
              <w:rPr>
                <w:rFonts w:ascii="Arial" w:hAnsi="Arial" w:cs="Arial"/>
                <w:sz w:val="22"/>
                <w:szCs w:val="22"/>
              </w:rPr>
              <w:t xml:space="preserve"> are in place to involve parents in this process</w:t>
            </w:r>
          </w:p>
        </w:tc>
      </w:tr>
    </w:tbl>
    <w:p w:rsidR="00B9326E" w:rsidRDefault="00B9326E" w:rsidP="008B25CC">
      <w:pPr>
        <w:rPr>
          <w:rFonts w:ascii="Arial" w:hAnsi="Arial" w:cs="Arial"/>
          <w:sz w:val="22"/>
          <w:szCs w:val="22"/>
        </w:rPr>
      </w:pPr>
    </w:p>
    <w:p w:rsidR="00B9326E" w:rsidRDefault="00B9326E" w:rsidP="008B25CC">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5"/>
        <w:gridCol w:w="3004"/>
        <w:gridCol w:w="8"/>
        <w:gridCol w:w="5113"/>
      </w:tblGrid>
      <w:tr w:rsidR="006C4FDD" w:rsidRPr="00EA6BA8" w:rsidTr="002D0098">
        <w:trPr>
          <w:trHeight w:val="840"/>
          <w:tblHeader/>
        </w:trPr>
        <w:tc>
          <w:tcPr>
            <w:tcW w:w="6115"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rsidR="008B25CC" w:rsidRPr="00EA6BA8" w:rsidRDefault="008B25CC" w:rsidP="002D0098">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3012" w:type="dxa"/>
            <w:gridSpan w:val="2"/>
            <w:tcBorders>
              <w:top w:val="single" w:sz="4" w:space="0" w:color="auto"/>
              <w:left w:val="nil"/>
              <w:right w:val="single" w:sz="4" w:space="0" w:color="auto"/>
            </w:tcBorders>
            <w:shd w:val="clear" w:color="auto" w:fill="C0C0C0"/>
            <w:vAlign w:val="center"/>
          </w:tcPr>
          <w:p w:rsidR="008B25CC" w:rsidRPr="00EA6BA8" w:rsidRDefault="008B25CC" w:rsidP="002D0098">
            <w:pPr>
              <w:rPr>
                <w:rFonts w:ascii="Arial" w:hAnsi="Arial" w:cs="Arial"/>
                <w:b/>
                <w:bCs/>
                <w:sz w:val="22"/>
                <w:szCs w:val="22"/>
              </w:rPr>
            </w:pPr>
          </w:p>
          <w:p w:rsidR="00AD7553" w:rsidRPr="006E12AA" w:rsidRDefault="00AD7553" w:rsidP="002D0098">
            <w:pPr>
              <w:jc w:val="center"/>
              <w:rPr>
                <w:rFonts w:ascii="Arial" w:hAnsi="Arial" w:cs="Arial"/>
                <w:b/>
                <w:bCs/>
                <w:sz w:val="22"/>
                <w:szCs w:val="22"/>
              </w:rPr>
            </w:pPr>
            <w:r w:rsidRPr="006E12AA">
              <w:rPr>
                <w:rFonts w:ascii="Arial" w:hAnsi="Arial" w:cs="Arial"/>
                <w:b/>
                <w:bCs/>
                <w:sz w:val="22"/>
                <w:szCs w:val="22"/>
              </w:rPr>
              <w:t>Timescale</w:t>
            </w:r>
          </w:p>
          <w:p w:rsidR="008B25CC" w:rsidRPr="00EA6BA8" w:rsidRDefault="00AD7553" w:rsidP="002D0098">
            <w:pPr>
              <w:jc w:val="center"/>
              <w:rPr>
                <w:rFonts w:ascii="Arial" w:hAnsi="Arial" w:cs="Arial"/>
                <w:b/>
                <w:bCs/>
                <w:sz w:val="22"/>
                <w:szCs w:val="22"/>
              </w:rPr>
            </w:pPr>
            <w:r w:rsidRPr="006E12AA">
              <w:rPr>
                <w:rFonts w:ascii="Arial" w:hAnsi="Arial" w:cs="Arial"/>
                <w:b/>
                <w:bCs/>
                <w:sz w:val="22"/>
                <w:szCs w:val="22"/>
              </w:rPr>
              <w:t>and checkpoints</w:t>
            </w:r>
            <w:r w:rsidRPr="00EA6BA8">
              <w:rPr>
                <w:rFonts w:ascii="Arial" w:hAnsi="Arial" w:cs="Arial"/>
                <w:b/>
                <w:bCs/>
                <w:sz w:val="22"/>
                <w:szCs w:val="22"/>
              </w:rPr>
              <w:t xml:space="preserve"> </w:t>
            </w:r>
          </w:p>
        </w:tc>
        <w:tc>
          <w:tcPr>
            <w:tcW w:w="511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rsidR="008B25CC" w:rsidRPr="00EA6BA8" w:rsidRDefault="006C4FDD" w:rsidP="002D0098">
            <w:pPr>
              <w:rPr>
                <w:rFonts w:ascii="Arial" w:eastAsia="Arial Unicode MS" w:hAnsi="Arial" w:cs="Arial"/>
                <w:b/>
                <w:bCs/>
                <w:sz w:val="22"/>
                <w:szCs w:val="22"/>
              </w:rPr>
            </w:pPr>
            <w:r>
              <w:rPr>
                <w:rFonts w:ascii="Arial" w:hAnsi="Arial" w:cs="Arial"/>
                <w:b/>
                <w:sz w:val="22"/>
                <w:szCs w:val="22"/>
              </w:rPr>
              <w:t xml:space="preserve">  </w:t>
            </w:r>
            <w:r w:rsidR="008B25CC">
              <w:rPr>
                <w:rFonts w:ascii="Arial" w:hAnsi="Arial" w:cs="Arial"/>
                <w:b/>
                <w:sz w:val="22"/>
                <w:szCs w:val="22"/>
              </w:rPr>
              <w:t>Evidence of Impact &gt; (data, observation, views)</w:t>
            </w:r>
          </w:p>
        </w:tc>
      </w:tr>
      <w:tr w:rsidR="006C4FDD" w:rsidRPr="00EA6BA8" w:rsidTr="002D0098">
        <w:trPr>
          <w:trHeight w:val="285"/>
        </w:trPr>
        <w:tc>
          <w:tcPr>
            <w:tcW w:w="6115" w:type="dxa"/>
            <w:tcBorders>
              <w:left w:val="single" w:sz="4" w:space="0" w:color="auto"/>
              <w:bottom w:val="single" w:sz="4" w:space="0" w:color="auto"/>
              <w:right w:val="single" w:sz="4" w:space="0" w:color="auto"/>
            </w:tcBorders>
            <w:tcMar>
              <w:top w:w="20" w:type="dxa"/>
              <w:left w:w="20" w:type="dxa"/>
              <w:bottom w:w="0" w:type="dxa"/>
              <w:right w:w="20" w:type="dxa"/>
            </w:tcMar>
          </w:tcPr>
          <w:p w:rsidR="008B25CC" w:rsidRPr="00EA6BA8" w:rsidRDefault="00497237" w:rsidP="002D0098">
            <w:pPr>
              <w:spacing w:before="4"/>
              <w:rPr>
                <w:rFonts w:ascii="Arial" w:eastAsia="Arial Unicode MS" w:hAnsi="Arial" w:cs="Arial"/>
                <w:sz w:val="22"/>
                <w:szCs w:val="22"/>
              </w:rPr>
            </w:pPr>
            <w:r>
              <w:rPr>
                <w:rFonts w:ascii="Arial" w:eastAsia="Arial Unicode MS" w:hAnsi="Arial" w:cs="Arial"/>
                <w:sz w:val="22"/>
                <w:szCs w:val="22"/>
              </w:rPr>
              <w:t>Moderation Champions Revisit Guidance</w:t>
            </w:r>
          </w:p>
        </w:tc>
        <w:tc>
          <w:tcPr>
            <w:tcW w:w="3012" w:type="dxa"/>
            <w:gridSpan w:val="2"/>
            <w:tcBorders>
              <w:left w:val="single" w:sz="4" w:space="0" w:color="auto"/>
              <w:bottom w:val="single" w:sz="4" w:space="0" w:color="auto"/>
              <w:right w:val="single" w:sz="4" w:space="0" w:color="auto"/>
            </w:tcBorders>
          </w:tcPr>
          <w:p w:rsidR="007F44F9" w:rsidRPr="00EA6BA8" w:rsidRDefault="00497237" w:rsidP="002D0098">
            <w:pPr>
              <w:spacing w:before="4"/>
              <w:rPr>
                <w:rFonts w:ascii="Arial" w:eastAsia="Arial Unicode MS" w:hAnsi="Arial" w:cs="Arial"/>
                <w:sz w:val="22"/>
                <w:szCs w:val="22"/>
              </w:rPr>
            </w:pPr>
            <w:r>
              <w:rPr>
                <w:rFonts w:ascii="Arial" w:eastAsia="Arial Unicode MS" w:hAnsi="Arial" w:cs="Arial"/>
                <w:sz w:val="22"/>
                <w:szCs w:val="22"/>
              </w:rPr>
              <w:t>October 2020</w:t>
            </w:r>
          </w:p>
        </w:tc>
        <w:tc>
          <w:tcPr>
            <w:tcW w:w="5113" w:type="dxa"/>
            <w:tcBorders>
              <w:left w:val="single" w:sz="4" w:space="0" w:color="auto"/>
              <w:bottom w:val="single" w:sz="4" w:space="0" w:color="auto"/>
              <w:right w:val="single" w:sz="4" w:space="0" w:color="000000"/>
            </w:tcBorders>
            <w:noWrap/>
            <w:tcMar>
              <w:top w:w="20" w:type="dxa"/>
              <w:left w:w="20" w:type="dxa"/>
              <w:bottom w:w="0" w:type="dxa"/>
              <w:right w:w="20" w:type="dxa"/>
            </w:tcMar>
          </w:tcPr>
          <w:p w:rsidR="008B25CC" w:rsidRPr="00EA6BA8" w:rsidRDefault="005E786A" w:rsidP="002D0098">
            <w:pPr>
              <w:spacing w:before="4"/>
              <w:rPr>
                <w:rFonts w:ascii="Arial" w:eastAsia="Arial Unicode MS" w:hAnsi="Arial" w:cs="Arial"/>
                <w:sz w:val="22"/>
                <w:szCs w:val="22"/>
              </w:rPr>
            </w:pPr>
            <w:r>
              <w:rPr>
                <w:rFonts w:ascii="Arial" w:eastAsia="Arial Unicode MS" w:hAnsi="Arial" w:cs="Arial"/>
                <w:sz w:val="22"/>
                <w:szCs w:val="22"/>
              </w:rPr>
              <w:t xml:space="preserve">Training program to be put in place </w:t>
            </w:r>
          </w:p>
        </w:tc>
      </w:tr>
      <w:tr w:rsidR="006C4FDD" w:rsidRPr="00EA6BA8" w:rsidTr="002D0098">
        <w:trPr>
          <w:trHeight w:val="285"/>
        </w:trPr>
        <w:tc>
          <w:tcPr>
            <w:tcW w:w="611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B25CC" w:rsidRPr="00EA6BA8" w:rsidRDefault="00C936E4" w:rsidP="002D0098">
            <w:pPr>
              <w:spacing w:before="4"/>
              <w:rPr>
                <w:rFonts w:ascii="Arial" w:hAnsi="Arial" w:cs="Arial"/>
                <w:sz w:val="22"/>
                <w:szCs w:val="22"/>
              </w:rPr>
            </w:pPr>
            <w:r>
              <w:rPr>
                <w:rFonts w:ascii="Arial" w:hAnsi="Arial" w:cs="Arial"/>
                <w:sz w:val="22"/>
                <w:szCs w:val="22"/>
              </w:rPr>
              <w:t>Moderation of Numeracy trackers</w:t>
            </w:r>
            <w:r w:rsidR="005E329A">
              <w:rPr>
                <w:rFonts w:ascii="Arial" w:hAnsi="Arial" w:cs="Arial"/>
                <w:sz w:val="22"/>
                <w:szCs w:val="22"/>
              </w:rPr>
              <w:t xml:space="preserve"> </w:t>
            </w:r>
          </w:p>
        </w:tc>
        <w:tc>
          <w:tcPr>
            <w:tcW w:w="3012" w:type="dxa"/>
            <w:gridSpan w:val="2"/>
            <w:tcBorders>
              <w:top w:val="single" w:sz="4" w:space="0" w:color="auto"/>
              <w:left w:val="single" w:sz="4" w:space="0" w:color="auto"/>
              <w:bottom w:val="single" w:sz="4" w:space="0" w:color="auto"/>
              <w:right w:val="single" w:sz="4" w:space="0" w:color="auto"/>
            </w:tcBorders>
          </w:tcPr>
          <w:p w:rsidR="008B25CC" w:rsidRPr="00EA6BA8" w:rsidRDefault="00BA56DC" w:rsidP="002D0098">
            <w:pPr>
              <w:spacing w:before="4"/>
              <w:rPr>
                <w:rFonts w:ascii="Arial" w:eastAsia="Arial Unicode MS" w:hAnsi="Arial" w:cs="Arial"/>
                <w:sz w:val="22"/>
                <w:szCs w:val="22"/>
              </w:rPr>
            </w:pPr>
            <w:r>
              <w:rPr>
                <w:rFonts w:ascii="Arial" w:eastAsia="Arial Unicode MS" w:hAnsi="Arial" w:cs="Arial"/>
                <w:sz w:val="22"/>
                <w:szCs w:val="22"/>
              </w:rPr>
              <w:t>S</w:t>
            </w:r>
            <w:r w:rsidR="00D666C9">
              <w:rPr>
                <w:rFonts w:ascii="Arial" w:eastAsia="Arial Unicode MS" w:hAnsi="Arial" w:cs="Arial"/>
                <w:sz w:val="22"/>
                <w:szCs w:val="22"/>
              </w:rPr>
              <w:t>eptember 2020</w:t>
            </w:r>
          </w:p>
        </w:tc>
        <w:tc>
          <w:tcPr>
            <w:tcW w:w="511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rsidR="008B25CC" w:rsidRPr="00EA6BA8" w:rsidRDefault="00B562F0" w:rsidP="002D0098">
            <w:pPr>
              <w:spacing w:before="4"/>
              <w:rPr>
                <w:rFonts w:ascii="Arial" w:hAnsi="Arial" w:cs="Arial"/>
                <w:sz w:val="22"/>
                <w:szCs w:val="22"/>
              </w:rPr>
            </w:pPr>
            <w:r>
              <w:rPr>
                <w:rFonts w:ascii="Arial" w:hAnsi="Arial" w:cs="Arial"/>
                <w:sz w:val="22"/>
                <w:szCs w:val="22"/>
              </w:rPr>
              <w:t xml:space="preserve">Review impact of </w:t>
            </w:r>
            <w:r w:rsidR="00861807">
              <w:rPr>
                <w:rFonts w:ascii="Arial" w:hAnsi="Arial" w:cs="Arial"/>
                <w:sz w:val="22"/>
                <w:szCs w:val="22"/>
              </w:rPr>
              <w:t>Numeracy trackers used effectively to make judgements around children’s learning.</w:t>
            </w:r>
          </w:p>
        </w:tc>
      </w:tr>
      <w:tr w:rsidR="006C4FDD" w:rsidRPr="00EA6BA8" w:rsidTr="002D0098">
        <w:trPr>
          <w:trHeight w:val="285"/>
        </w:trPr>
        <w:tc>
          <w:tcPr>
            <w:tcW w:w="611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B25CC" w:rsidRPr="00EA6BA8" w:rsidRDefault="00896F86" w:rsidP="002D0098">
            <w:pPr>
              <w:spacing w:before="4"/>
              <w:rPr>
                <w:rFonts w:ascii="Arial" w:hAnsi="Arial" w:cs="Arial"/>
                <w:sz w:val="22"/>
                <w:szCs w:val="22"/>
              </w:rPr>
            </w:pPr>
            <w:r>
              <w:rPr>
                <w:rFonts w:ascii="Arial" w:hAnsi="Arial" w:cs="Arial"/>
                <w:sz w:val="22"/>
                <w:szCs w:val="22"/>
              </w:rPr>
              <w:t>Moderation Cycle is revisited</w:t>
            </w:r>
          </w:p>
        </w:tc>
        <w:tc>
          <w:tcPr>
            <w:tcW w:w="3012" w:type="dxa"/>
            <w:gridSpan w:val="2"/>
            <w:tcBorders>
              <w:top w:val="single" w:sz="4" w:space="0" w:color="auto"/>
              <w:left w:val="single" w:sz="4" w:space="0" w:color="auto"/>
              <w:bottom w:val="single" w:sz="4" w:space="0" w:color="auto"/>
              <w:right w:val="single" w:sz="4" w:space="0" w:color="auto"/>
            </w:tcBorders>
          </w:tcPr>
          <w:p w:rsidR="008B25CC" w:rsidRPr="00EA6BA8" w:rsidRDefault="00896F86" w:rsidP="002D0098">
            <w:pPr>
              <w:spacing w:before="4"/>
              <w:rPr>
                <w:rFonts w:ascii="Arial" w:eastAsia="Arial Unicode MS" w:hAnsi="Arial" w:cs="Arial"/>
                <w:sz w:val="22"/>
                <w:szCs w:val="22"/>
              </w:rPr>
            </w:pPr>
            <w:r>
              <w:rPr>
                <w:rFonts w:ascii="Arial" w:eastAsia="Arial Unicode MS" w:hAnsi="Arial" w:cs="Arial"/>
                <w:sz w:val="22"/>
                <w:szCs w:val="22"/>
              </w:rPr>
              <w:t>October 2</w:t>
            </w:r>
            <w:r w:rsidR="00851FB0">
              <w:rPr>
                <w:rFonts w:ascii="Arial" w:eastAsia="Arial Unicode MS" w:hAnsi="Arial" w:cs="Arial"/>
                <w:sz w:val="22"/>
                <w:szCs w:val="22"/>
              </w:rPr>
              <w:t>020</w:t>
            </w:r>
          </w:p>
        </w:tc>
        <w:tc>
          <w:tcPr>
            <w:tcW w:w="511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rsidR="008B25CC" w:rsidRPr="00EA6BA8" w:rsidRDefault="00824465" w:rsidP="002D0098">
            <w:pPr>
              <w:spacing w:before="4"/>
              <w:rPr>
                <w:rFonts w:ascii="Arial" w:hAnsi="Arial" w:cs="Arial"/>
                <w:sz w:val="22"/>
                <w:szCs w:val="22"/>
              </w:rPr>
            </w:pPr>
            <w:r>
              <w:rPr>
                <w:rFonts w:ascii="Arial" w:hAnsi="Arial" w:cs="Arial"/>
                <w:sz w:val="22"/>
                <w:szCs w:val="22"/>
              </w:rPr>
              <w:t>Staff will be familiar with moder</w:t>
            </w:r>
            <w:r w:rsidR="003D5CF4">
              <w:rPr>
                <w:rFonts w:ascii="Arial" w:hAnsi="Arial" w:cs="Arial"/>
                <w:sz w:val="22"/>
                <w:szCs w:val="22"/>
              </w:rPr>
              <w:t xml:space="preserve">ation cycle to ensure they </w:t>
            </w:r>
            <w:r w:rsidR="00D134B6">
              <w:rPr>
                <w:rFonts w:ascii="Arial" w:hAnsi="Arial" w:cs="Arial"/>
                <w:sz w:val="22"/>
                <w:szCs w:val="22"/>
              </w:rPr>
              <w:t>can arrive at valid and reliable decisions on children’s progress.</w:t>
            </w:r>
          </w:p>
        </w:tc>
      </w:tr>
      <w:tr w:rsidR="006C4FDD" w:rsidRPr="00EA6BA8" w:rsidTr="002D0098">
        <w:trPr>
          <w:trHeight w:val="345"/>
        </w:trPr>
        <w:tc>
          <w:tcPr>
            <w:tcW w:w="611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B25CC" w:rsidRPr="00EA6BA8" w:rsidRDefault="00E417B4" w:rsidP="002D0098">
            <w:pPr>
              <w:spacing w:before="4"/>
              <w:rPr>
                <w:rFonts w:ascii="Arial" w:hAnsi="Arial" w:cs="Arial"/>
                <w:sz w:val="22"/>
                <w:szCs w:val="22"/>
              </w:rPr>
            </w:pPr>
            <w:r>
              <w:rPr>
                <w:rFonts w:ascii="Arial" w:hAnsi="Arial" w:cs="Arial"/>
                <w:sz w:val="22"/>
                <w:szCs w:val="22"/>
              </w:rPr>
              <w:t>Look at our planning cycle and how it translate</w:t>
            </w:r>
            <w:r w:rsidR="00006A2C">
              <w:rPr>
                <w:rFonts w:ascii="Arial" w:hAnsi="Arial" w:cs="Arial"/>
                <w:sz w:val="22"/>
                <w:szCs w:val="22"/>
              </w:rPr>
              <w:t>s to outdoor learning.</w:t>
            </w:r>
          </w:p>
        </w:tc>
        <w:tc>
          <w:tcPr>
            <w:tcW w:w="3012" w:type="dxa"/>
            <w:gridSpan w:val="2"/>
            <w:tcBorders>
              <w:top w:val="single" w:sz="4" w:space="0" w:color="auto"/>
              <w:left w:val="single" w:sz="4" w:space="0" w:color="auto"/>
              <w:bottom w:val="single" w:sz="4" w:space="0" w:color="auto"/>
              <w:right w:val="single" w:sz="4" w:space="0" w:color="auto"/>
            </w:tcBorders>
          </w:tcPr>
          <w:p w:rsidR="007F44F9" w:rsidRPr="00EA6BA8" w:rsidRDefault="00006A2C" w:rsidP="002D0098">
            <w:pPr>
              <w:spacing w:before="4"/>
              <w:rPr>
                <w:rFonts w:ascii="Arial" w:eastAsia="Arial Unicode MS" w:hAnsi="Arial" w:cs="Arial"/>
                <w:sz w:val="22"/>
                <w:szCs w:val="22"/>
              </w:rPr>
            </w:pPr>
            <w:r>
              <w:rPr>
                <w:rFonts w:ascii="Arial" w:eastAsia="Arial Unicode MS" w:hAnsi="Arial" w:cs="Arial"/>
                <w:sz w:val="22"/>
                <w:szCs w:val="22"/>
              </w:rPr>
              <w:t>Jan 2021</w:t>
            </w:r>
          </w:p>
        </w:tc>
        <w:tc>
          <w:tcPr>
            <w:tcW w:w="511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rsidR="00E03239" w:rsidRPr="00EA6BA8" w:rsidRDefault="00CC6863" w:rsidP="002D0098">
            <w:pPr>
              <w:spacing w:before="4"/>
              <w:rPr>
                <w:rFonts w:ascii="Arial" w:hAnsi="Arial" w:cs="Arial"/>
                <w:sz w:val="22"/>
                <w:szCs w:val="22"/>
              </w:rPr>
            </w:pPr>
            <w:r>
              <w:rPr>
                <w:rFonts w:ascii="Arial" w:hAnsi="Arial" w:cs="Arial"/>
                <w:sz w:val="22"/>
                <w:szCs w:val="22"/>
              </w:rPr>
              <w:t xml:space="preserve">Practitioners </w:t>
            </w:r>
            <w:r w:rsidR="00706D7F">
              <w:rPr>
                <w:rFonts w:ascii="Arial" w:hAnsi="Arial" w:cs="Arial"/>
                <w:sz w:val="22"/>
                <w:szCs w:val="22"/>
              </w:rPr>
              <w:t>will offer a balanced curriculum when su</w:t>
            </w:r>
            <w:r w:rsidR="00E506D3">
              <w:rPr>
                <w:rFonts w:ascii="Arial" w:hAnsi="Arial" w:cs="Arial"/>
                <w:sz w:val="22"/>
                <w:szCs w:val="22"/>
              </w:rPr>
              <w:t>pporting outdoor learning and will be confident in reporting to parents</w:t>
            </w:r>
            <w:r w:rsidR="005E0C3C">
              <w:rPr>
                <w:rFonts w:ascii="Arial" w:hAnsi="Arial" w:cs="Arial"/>
                <w:sz w:val="22"/>
                <w:szCs w:val="22"/>
              </w:rPr>
              <w:t xml:space="preserve"> about</w:t>
            </w:r>
            <w:r w:rsidR="00E506D3">
              <w:rPr>
                <w:rFonts w:ascii="Arial" w:hAnsi="Arial" w:cs="Arial"/>
                <w:sz w:val="22"/>
                <w:szCs w:val="22"/>
              </w:rPr>
              <w:t xml:space="preserve"> </w:t>
            </w:r>
            <w:r w:rsidR="00E92DD0">
              <w:rPr>
                <w:rFonts w:ascii="Arial" w:hAnsi="Arial" w:cs="Arial"/>
                <w:sz w:val="22"/>
                <w:szCs w:val="22"/>
              </w:rPr>
              <w:t>children’s progress.</w:t>
            </w:r>
          </w:p>
        </w:tc>
      </w:tr>
      <w:tr w:rsidR="00982CB7" w:rsidTr="002D0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5"/>
        </w:trPr>
        <w:tc>
          <w:tcPr>
            <w:tcW w:w="6109" w:type="dxa"/>
            <w:shd w:val="clear" w:color="auto" w:fill="auto"/>
          </w:tcPr>
          <w:p w:rsidR="00982CB7" w:rsidRDefault="00A80AC5" w:rsidP="002D0098">
            <w:pPr>
              <w:tabs>
                <w:tab w:val="left" w:pos="3226"/>
              </w:tabs>
              <w:rPr>
                <w:rFonts w:ascii="Arial" w:hAnsi="Arial" w:cs="Arial"/>
                <w:sz w:val="22"/>
                <w:szCs w:val="22"/>
              </w:rPr>
            </w:pPr>
            <w:r>
              <w:rPr>
                <w:rFonts w:ascii="Arial" w:hAnsi="Arial" w:cs="Arial"/>
                <w:sz w:val="22"/>
                <w:szCs w:val="22"/>
              </w:rPr>
              <w:t xml:space="preserve">Maintain and </w:t>
            </w:r>
            <w:r w:rsidR="008E660C">
              <w:rPr>
                <w:rFonts w:ascii="Arial" w:hAnsi="Arial" w:cs="Arial"/>
                <w:sz w:val="22"/>
                <w:szCs w:val="22"/>
              </w:rPr>
              <w:t>Bu</w:t>
            </w:r>
            <w:r w:rsidR="00E32089">
              <w:rPr>
                <w:rFonts w:ascii="Arial" w:hAnsi="Arial" w:cs="Arial"/>
                <w:sz w:val="22"/>
                <w:szCs w:val="22"/>
              </w:rPr>
              <w:t>ild on learning from previous training (Tapestry</w:t>
            </w:r>
            <w:r>
              <w:rPr>
                <w:rFonts w:ascii="Arial" w:hAnsi="Arial" w:cs="Arial"/>
                <w:sz w:val="22"/>
                <w:szCs w:val="22"/>
              </w:rPr>
              <w:t>)</w:t>
            </w:r>
          </w:p>
        </w:tc>
        <w:tc>
          <w:tcPr>
            <w:tcW w:w="3004" w:type="dxa"/>
          </w:tcPr>
          <w:p w:rsidR="00982CB7" w:rsidRDefault="00982CB7" w:rsidP="002D0098">
            <w:pPr>
              <w:spacing w:after="200" w:line="276" w:lineRule="auto"/>
              <w:rPr>
                <w:rFonts w:ascii="Arial" w:hAnsi="Arial" w:cs="Arial"/>
                <w:sz w:val="22"/>
                <w:szCs w:val="22"/>
              </w:rPr>
            </w:pPr>
          </w:p>
        </w:tc>
        <w:tc>
          <w:tcPr>
            <w:tcW w:w="5121" w:type="dxa"/>
            <w:gridSpan w:val="2"/>
            <w:shd w:val="clear" w:color="auto" w:fill="auto"/>
          </w:tcPr>
          <w:p w:rsidR="00982CB7" w:rsidRDefault="00861807" w:rsidP="002D0098">
            <w:pPr>
              <w:spacing w:after="200" w:line="276" w:lineRule="auto"/>
              <w:rPr>
                <w:rFonts w:ascii="Arial" w:hAnsi="Arial" w:cs="Arial"/>
                <w:sz w:val="22"/>
                <w:szCs w:val="22"/>
              </w:rPr>
            </w:pPr>
            <w:r>
              <w:rPr>
                <w:rFonts w:ascii="Arial" w:hAnsi="Arial" w:cs="Arial"/>
                <w:sz w:val="22"/>
                <w:szCs w:val="22"/>
              </w:rPr>
              <w:t>Opportunities for practitioner reflection, personal development and professional dialogue in order to enhance practice and maintain quality.</w:t>
            </w:r>
          </w:p>
        </w:tc>
      </w:tr>
      <w:tr w:rsidR="002D0098" w:rsidTr="002D0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4"/>
        </w:trPr>
        <w:tc>
          <w:tcPr>
            <w:tcW w:w="6110" w:type="dxa"/>
          </w:tcPr>
          <w:p w:rsidR="002D0098" w:rsidRDefault="002D0098" w:rsidP="002D0098">
            <w:pPr>
              <w:tabs>
                <w:tab w:val="left" w:pos="3226"/>
              </w:tabs>
              <w:ind w:left="14"/>
              <w:rPr>
                <w:rFonts w:ascii="Arial" w:hAnsi="Arial" w:cs="Arial"/>
                <w:sz w:val="22"/>
                <w:szCs w:val="22"/>
              </w:rPr>
            </w:pPr>
            <w:r>
              <w:rPr>
                <w:rFonts w:ascii="Arial" w:hAnsi="Arial" w:cs="Arial"/>
                <w:sz w:val="22"/>
                <w:szCs w:val="22"/>
              </w:rPr>
              <w:t>Regula</w:t>
            </w:r>
            <w:r w:rsidR="00856188">
              <w:rPr>
                <w:rFonts w:ascii="Arial" w:hAnsi="Arial" w:cs="Arial"/>
                <w:sz w:val="22"/>
                <w:szCs w:val="22"/>
              </w:rPr>
              <w:t>r staff meetings</w:t>
            </w:r>
            <w:r>
              <w:rPr>
                <w:rFonts w:ascii="Arial" w:hAnsi="Arial" w:cs="Arial"/>
                <w:sz w:val="22"/>
                <w:szCs w:val="22"/>
              </w:rPr>
              <w:tab/>
            </w:r>
          </w:p>
        </w:tc>
        <w:tc>
          <w:tcPr>
            <w:tcW w:w="3003" w:type="dxa"/>
          </w:tcPr>
          <w:p w:rsidR="002D0098" w:rsidRDefault="00861807" w:rsidP="002D0098">
            <w:pPr>
              <w:tabs>
                <w:tab w:val="left" w:pos="3226"/>
              </w:tabs>
              <w:rPr>
                <w:rFonts w:ascii="Arial" w:hAnsi="Arial" w:cs="Arial"/>
                <w:sz w:val="22"/>
                <w:szCs w:val="22"/>
              </w:rPr>
            </w:pPr>
            <w:r>
              <w:rPr>
                <w:rFonts w:ascii="Arial" w:hAnsi="Arial" w:cs="Arial"/>
                <w:sz w:val="22"/>
                <w:szCs w:val="22"/>
              </w:rPr>
              <w:t>On going</w:t>
            </w:r>
          </w:p>
        </w:tc>
        <w:tc>
          <w:tcPr>
            <w:tcW w:w="5121" w:type="dxa"/>
            <w:gridSpan w:val="2"/>
          </w:tcPr>
          <w:p w:rsidR="002D0098" w:rsidRDefault="00861807" w:rsidP="002D0098">
            <w:pPr>
              <w:tabs>
                <w:tab w:val="left" w:pos="3226"/>
              </w:tabs>
              <w:rPr>
                <w:rFonts w:ascii="Arial" w:hAnsi="Arial" w:cs="Arial"/>
                <w:sz w:val="22"/>
                <w:szCs w:val="22"/>
              </w:rPr>
            </w:pPr>
            <w:r>
              <w:rPr>
                <w:rFonts w:ascii="Arial" w:hAnsi="Arial" w:cs="Arial"/>
                <w:sz w:val="22"/>
                <w:szCs w:val="22"/>
              </w:rPr>
              <w:t>Opportunities for reflection.</w:t>
            </w:r>
          </w:p>
        </w:tc>
      </w:tr>
      <w:tr w:rsidR="002D0098" w:rsidTr="002D0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2"/>
        </w:trPr>
        <w:tc>
          <w:tcPr>
            <w:tcW w:w="6110" w:type="dxa"/>
          </w:tcPr>
          <w:p w:rsidR="002D0098" w:rsidRDefault="002D0098" w:rsidP="002D0098">
            <w:pPr>
              <w:ind w:left="14"/>
              <w:rPr>
                <w:rFonts w:ascii="Arial" w:hAnsi="Arial" w:cs="Arial"/>
                <w:sz w:val="22"/>
                <w:szCs w:val="22"/>
              </w:rPr>
            </w:pPr>
          </w:p>
        </w:tc>
        <w:tc>
          <w:tcPr>
            <w:tcW w:w="3003" w:type="dxa"/>
          </w:tcPr>
          <w:p w:rsidR="002D0098" w:rsidRDefault="002D0098" w:rsidP="002D0098">
            <w:pPr>
              <w:ind w:left="14"/>
              <w:rPr>
                <w:rFonts w:ascii="Arial" w:hAnsi="Arial" w:cs="Arial"/>
                <w:sz w:val="22"/>
                <w:szCs w:val="22"/>
              </w:rPr>
            </w:pPr>
          </w:p>
        </w:tc>
        <w:tc>
          <w:tcPr>
            <w:tcW w:w="5121" w:type="dxa"/>
            <w:gridSpan w:val="2"/>
          </w:tcPr>
          <w:p w:rsidR="002D0098" w:rsidRDefault="002D0098" w:rsidP="002D0098">
            <w:pPr>
              <w:ind w:left="14"/>
              <w:rPr>
                <w:rFonts w:ascii="Arial" w:hAnsi="Arial" w:cs="Arial"/>
                <w:sz w:val="22"/>
                <w:szCs w:val="22"/>
              </w:rPr>
            </w:pPr>
          </w:p>
        </w:tc>
      </w:tr>
    </w:tbl>
    <w:p w:rsidR="00307695" w:rsidRDefault="00307695"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8124"/>
      </w:tblGrid>
      <w:tr w:rsidR="006C4FDD" w:rsidRPr="007E0D88" w:rsidTr="006C4FDD">
        <w:tc>
          <w:tcPr>
            <w:tcW w:w="6096" w:type="dxa"/>
            <w:shd w:val="clear" w:color="auto" w:fill="B3B3B3"/>
          </w:tcPr>
          <w:p w:rsidR="008B25CC" w:rsidRPr="006C4FDD" w:rsidRDefault="00AD7553" w:rsidP="006C4FDD">
            <w:pPr>
              <w:rPr>
                <w:rFonts w:ascii="Arial" w:hAnsi="Arial" w:cs="Arial"/>
                <w:b/>
                <w:bCs/>
                <w:sz w:val="22"/>
                <w:szCs w:val="22"/>
              </w:rPr>
            </w:pPr>
            <w:r>
              <w:rPr>
                <w:rFonts w:ascii="Arial" w:hAnsi="Arial" w:cs="Arial"/>
                <w:b/>
                <w:bCs/>
                <w:sz w:val="22"/>
                <w:szCs w:val="22"/>
              </w:rPr>
              <w:t xml:space="preserve">Staff leading on this priority – including partners                                                                                                     </w:t>
            </w:r>
          </w:p>
        </w:tc>
        <w:tc>
          <w:tcPr>
            <w:tcW w:w="8124" w:type="dxa"/>
            <w:shd w:val="clear" w:color="auto" w:fill="B3B3B3"/>
          </w:tcPr>
          <w:p w:rsidR="008B25CC" w:rsidRPr="007E0D88" w:rsidRDefault="008B25CC" w:rsidP="000947FE">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6C4FDD" w:rsidRPr="007E0D88" w:rsidTr="00215ECA">
        <w:trPr>
          <w:trHeight w:val="841"/>
        </w:trPr>
        <w:tc>
          <w:tcPr>
            <w:tcW w:w="6096" w:type="dxa"/>
            <w:shd w:val="clear" w:color="auto" w:fill="auto"/>
          </w:tcPr>
          <w:p w:rsidR="008B25CC" w:rsidRDefault="002D0098" w:rsidP="00E363A9">
            <w:pPr>
              <w:rPr>
                <w:rFonts w:ascii="Arial" w:hAnsi="Arial" w:cs="Arial"/>
                <w:sz w:val="22"/>
                <w:szCs w:val="22"/>
              </w:rPr>
            </w:pPr>
            <w:r>
              <w:rPr>
                <w:rFonts w:ascii="Arial" w:hAnsi="Arial" w:cs="Arial"/>
                <w:sz w:val="22"/>
                <w:szCs w:val="22"/>
              </w:rPr>
              <w:t>SMT</w:t>
            </w:r>
          </w:p>
          <w:p w:rsidR="002D0098" w:rsidRDefault="002D0098" w:rsidP="00E363A9">
            <w:pPr>
              <w:rPr>
                <w:rFonts w:ascii="Arial" w:hAnsi="Arial" w:cs="Arial"/>
                <w:sz w:val="22"/>
                <w:szCs w:val="22"/>
              </w:rPr>
            </w:pPr>
            <w:r>
              <w:rPr>
                <w:rFonts w:ascii="Arial" w:hAnsi="Arial" w:cs="Arial"/>
                <w:sz w:val="22"/>
                <w:szCs w:val="22"/>
              </w:rPr>
              <w:t>Team Leaders</w:t>
            </w:r>
          </w:p>
          <w:p w:rsidR="002D0098" w:rsidRDefault="002D0098" w:rsidP="00E363A9">
            <w:pPr>
              <w:rPr>
                <w:rFonts w:ascii="Arial" w:hAnsi="Arial" w:cs="Arial"/>
                <w:sz w:val="22"/>
                <w:szCs w:val="22"/>
              </w:rPr>
            </w:pPr>
            <w:r>
              <w:rPr>
                <w:rFonts w:ascii="Arial" w:hAnsi="Arial" w:cs="Arial"/>
                <w:sz w:val="22"/>
                <w:szCs w:val="22"/>
              </w:rPr>
              <w:t>Parents</w:t>
            </w:r>
          </w:p>
          <w:p w:rsidR="00CA2294" w:rsidRDefault="00861807" w:rsidP="00E363A9">
            <w:pPr>
              <w:rPr>
                <w:rFonts w:ascii="Arial" w:hAnsi="Arial" w:cs="Arial"/>
                <w:sz w:val="22"/>
                <w:szCs w:val="22"/>
              </w:rPr>
            </w:pPr>
            <w:r>
              <w:rPr>
                <w:rFonts w:ascii="Arial" w:hAnsi="Arial" w:cs="Arial"/>
                <w:sz w:val="22"/>
                <w:szCs w:val="22"/>
              </w:rPr>
              <w:t>CDO</w:t>
            </w:r>
            <w:r w:rsidR="008F3CA1">
              <w:rPr>
                <w:rFonts w:ascii="Arial" w:hAnsi="Arial" w:cs="Arial"/>
                <w:sz w:val="22"/>
                <w:szCs w:val="22"/>
              </w:rPr>
              <w:t>s</w:t>
            </w:r>
          </w:p>
          <w:p w:rsidR="005E786A" w:rsidRPr="007E0D88" w:rsidRDefault="005E786A" w:rsidP="00E363A9">
            <w:pPr>
              <w:rPr>
                <w:rFonts w:ascii="Arial" w:hAnsi="Arial" w:cs="Arial"/>
                <w:sz w:val="22"/>
                <w:szCs w:val="22"/>
              </w:rPr>
            </w:pPr>
          </w:p>
        </w:tc>
        <w:tc>
          <w:tcPr>
            <w:tcW w:w="8124" w:type="dxa"/>
            <w:shd w:val="clear" w:color="auto" w:fill="auto"/>
          </w:tcPr>
          <w:p w:rsidR="00861807" w:rsidRDefault="00BD3168" w:rsidP="00215ECA">
            <w:pPr>
              <w:rPr>
                <w:rFonts w:ascii="Arial" w:hAnsi="Arial" w:cs="Arial"/>
                <w:sz w:val="22"/>
                <w:szCs w:val="22"/>
              </w:rPr>
            </w:pPr>
            <w:r>
              <w:rPr>
                <w:rFonts w:ascii="Arial" w:hAnsi="Arial" w:cs="Arial"/>
                <w:sz w:val="22"/>
                <w:szCs w:val="22"/>
              </w:rPr>
              <w:lastRenderedPageBreak/>
              <w:t>Team Leaders to continue as moderation</w:t>
            </w:r>
            <w:r w:rsidR="00BC62A7">
              <w:rPr>
                <w:rFonts w:ascii="Arial" w:hAnsi="Arial" w:cs="Arial"/>
                <w:sz w:val="22"/>
                <w:szCs w:val="22"/>
              </w:rPr>
              <w:t xml:space="preserve"> champions</w:t>
            </w:r>
          </w:p>
          <w:p w:rsidR="00BC62A7" w:rsidRDefault="00BC62A7" w:rsidP="00215ECA">
            <w:pPr>
              <w:rPr>
                <w:rFonts w:ascii="Arial" w:hAnsi="Arial" w:cs="Arial"/>
                <w:sz w:val="22"/>
                <w:szCs w:val="22"/>
              </w:rPr>
            </w:pPr>
            <w:r>
              <w:rPr>
                <w:rFonts w:ascii="Arial" w:hAnsi="Arial" w:cs="Arial"/>
                <w:sz w:val="22"/>
                <w:szCs w:val="22"/>
              </w:rPr>
              <w:t>Education Scotland Res</w:t>
            </w:r>
            <w:r w:rsidR="007A4BB4">
              <w:rPr>
                <w:rFonts w:ascii="Arial" w:hAnsi="Arial" w:cs="Arial"/>
                <w:sz w:val="22"/>
                <w:szCs w:val="22"/>
              </w:rPr>
              <w:t>ources</w:t>
            </w:r>
          </w:p>
          <w:p w:rsidR="007A4BB4" w:rsidRDefault="007A4BB4" w:rsidP="00215ECA">
            <w:pPr>
              <w:rPr>
                <w:rFonts w:ascii="Arial" w:hAnsi="Arial" w:cs="Arial"/>
                <w:sz w:val="22"/>
                <w:szCs w:val="22"/>
              </w:rPr>
            </w:pPr>
            <w:r>
              <w:rPr>
                <w:rFonts w:ascii="Arial" w:hAnsi="Arial" w:cs="Arial"/>
                <w:sz w:val="22"/>
                <w:szCs w:val="22"/>
              </w:rPr>
              <w:t xml:space="preserve">Using E&amp;Os when planning outdoor </w:t>
            </w:r>
            <w:r w:rsidR="008F3CA1">
              <w:rPr>
                <w:rFonts w:ascii="Arial" w:hAnsi="Arial" w:cs="Arial"/>
                <w:sz w:val="22"/>
                <w:szCs w:val="22"/>
              </w:rPr>
              <w:t>learning</w:t>
            </w:r>
          </w:p>
          <w:p w:rsidR="00861807" w:rsidRPr="007E0D88" w:rsidRDefault="00861807" w:rsidP="00215ECA">
            <w:pPr>
              <w:rPr>
                <w:rFonts w:ascii="Arial" w:hAnsi="Arial" w:cs="Arial"/>
                <w:sz w:val="22"/>
                <w:szCs w:val="22"/>
              </w:rPr>
            </w:pPr>
          </w:p>
        </w:tc>
      </w:tr>
    </w:tbl>
    <w:p w:rsidR="00402C15" w:rsidRDefault="00402C15" w:rsidP="00B9326E">
      <w:pPr>
        <w:rPr>
          <w:rFonts w:ascii="Arial" w:hAnsi="Arial" w:cs="Arial"/>
          <w:sz w:val="22"/>
          <w:szCs w:val="22"/>
        </w:rPr>
      </w:pPr>
    </w:p>
    <w:p w:rsidR="00402C15" w:rsidRDefault="00402C15" w:rsidP="00B9326E">
      <w:pPr>
        <w:rPr>
          <w:rFonts w:ascii="Arial" w:hAnsi="Arial" w:cs="Arial"/>
          <w:sz w:val="22"/>
          <w:szCs w:val="22"/>
        </w:rPr>
      </w:pPr>
    </w:p>
    <w:p w:rsidR="003F4488" w:rsidRDefault="003F4488" w:rsidP="00B9326E">
      <w:pPr>
        <w:rPr>
          <w:rFonts w:ascii="Arial" w:hAnsi="Arial" w:cs="Arial"/>
          <w:sz w:val="22"/>
          <w:szCs w:val="22"/>
        </w:rPr>
      </w:pPr>
    </w:p>
    <w:p w:rsidR="00B9326E" w:rsidRDefault="00B9326E" w:rsidP="00B9326E">
      <w:pPr>
        <w:ind w:firstLine="720"/>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rsidTr="000947F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rsidR="00B9326E" w:rsidRPr="00B9326E" w:rsidRDefault="00B9326E" w:rsidP="000947FE">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B9326E" w:rsidRPr="00B9326E" w:rsidRDefault="00B9326E" w:rsidP="000947FE">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B9326E" w:rsidRPr="00B9326E" w:rsidRDefault="00B9326E" w:rsidP="000947FE">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rsidTr="000947F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B9326E" w:rsidRPr="00EA6BA8" w:rsidRDefault="00B9326E" w:rsidP="000947FE">
            <w:pPr>
              <w:spacing w:before="60"/>
              <w:jc w:val="center"/>
              <w:rPr>
                <w:rFonts w:ascii="Arial" w:eastAsia="Arial Unicode MS" w:hAnsi="Arial" w:cs="Arial"/>
                <w:b/>
                <w:bCs/>
                <w:sz w:val="22"/>
                <w:szCs w:val="22"/>
              </w:rPr>
            </w:pPr>
            <w:r>
              <w:rPr>
                <w:rFonts w:ascii="Arial" w:eastAsia="Arial Unicode MS" w:hAnsi="Arial" w:cs="Arial"/>
                <w:b/>
                <w:bCs/>
                <w:sz w:val="22"/>
                <w:szCs w:val="22"/>
              </w:rPr>
              <w:t>3</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rsidR="00C81A99" w:rsidRDefault="00C81A99" w:rsidP="00A177E9">
            <w:pPr>
              <w:spacing w:before="60"/>
              <w:jc w:val="center"/>
              <w:rPr>
                <w:rFonts w:ascii="Arial" w:eastAsia="Arial Unicode MS" w:hAnsi="Arial" w:cs="Arial"/>
                <w:b/>
                <w:bCs/>
                <w:sz w:val="22"/>
                <w:szCs w:val="22"/>
              </w:rPr>
            </w:pPr>
          </w:p>
          <w:p w:rsidR="00B9326E" w:rsidRPr="00EA6BA8" w:rsidRDefault="00464EA7" w:rsidP="000947FE">
            <w:pPr>
              <w:spacing w:before="60"/>
              <w:jc w:val="center"/>
              <w:rPr>
                <w:rFonts w:ascii="Arial" w:eastAsia="Arial Unicode MS" w:hAnsi="Arial" w:cs="Arial"/>
                <w:b/>
                <w:bCs/>
                <w:sz w:val="22"/>
                <w:szCs w:val="22"/>
              </w:rPr>
            </w:pPr>
            <w:r>
              <w:rPr>
                <w:rFonts w:ascii="Arial" w:eastAsia="Arial Unicode MS" w:hAnsi="Arial" w:cs="Arial"/>
                <w:b/>
                <w:bCs/>
                <w:sz w:val="22"/>
                <w:szCs w:val="22"/>
              </w:rPr>
              <w:t>2.2 Theme</w:t>
            </w:r>
            <w:r w:rsidR="006E74FE">
              <w:rPr>
                <w:rFonts w:ascii="Arial" w:eastAsia="Arial Unicode MS" w:hAnsi="Arial" w:cs="Arial"/>
                <w:b/>
                <w:bCs/>
                <w:sz w:val="22"/>
                <w:szCs w:val="22"/>
              </w:rPr>
              <w:t xml:space="preserve"> 3</w:t>
            </w: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rsidR="00C81A99" w:rsidRPr="00C81A99" w:rsidRDefault="00DB4BB0" w:rsidP="00C81A99">
            <w:pPr>
              <w:ind w:right="-22"/>
              <w:rPr>
                <w:rFonts w:asciiTheme="minorBidi" w:eastAsia="MS Mincho" w:hAnsiTheme="minorBidi" w:cstheme="minorBidi"/>
                <w:sz w:val="22"/>
                <w:szCs w:val="22"/>
                <w:lang w:val="en-US"/>
              </w:rPr>
            </w:pPr>
            <w:r w:rsidRPr="00B84977">
              <w:rPr>
                <w:rFonts w:ascii="Arial" w:hAnsi="Arial" w:cs="Arial"/>
                <w:sz w:val="22"/>
                <w:szCs w:val="22"/>
              </w:rPr>
              <w:t xml:space="preserve"> </w:t>
            </w:r>
            <w:r w:rsidR="00506BA1" w:rsidRPr="00B84977">
              <w:rPr>
                <w:rFonts w:ascii="Arial" w:hAnsi="Arial" w:cs="Arial"/>
                <w:sz w:val="22"/>
                <w:szCs w:val="22"/>
              </w:rPr>
              <w:t xml:space="preserve"> </w:t>
            </w:r>
            <w:r w:rsidR="00C81A99" w:rsidRPr="00C81A99">
              <w:rPr>
                <w:rFonts w:asciiTheme="minorBidi" w:eastAsia="MS Mincho" w:hAnsiTheme="minorBidi" w:cstheme="minorBidi"/>
                <w:sz w:val="22"/>
                <w:szCs w:val="22"/>
                <w:lang w:val="en-US"/>
              </w:rPr>
              <w:t>Ensure our learning environment is enabling, rich, varied, nurturing and safe. Children are motivated and stimulated w</w:t>
            </w:r>
            <w:r w:rsidR="003F4488">
              <w:rPr>
                <w:rFonts w:asciiTheme="minorBidi" w:eastAsia="MS Mincho" w:hAnsiTheme="minorBidi" w:cstheme="minorBidi"/>
                <w:sz w:val="22"/>
                <w:szCs w:val="22"/>
                <w:lang w:val="en-US"/>
              </w:rPr>
              <w:t>ith strong emphasis on outdoor learning.</w:t>
            </w:r>
            <w:r w:rsidR="00C81A99" w:rsidRPr="00C81A99">
              <w:rPr>
                <w:rFonts w:asciiTheme="minorBidi" w:eastAsia="MS Mincho" w:hAnsiTheme="minorBidi" w:cstheme="minorBidi"/>
                <w:sz w:val="22"/>
                <w:szCs w:val="22"/>
                <w:lang w:val="en-US"/>
              </w:rPr>
              <w:t xml:space="preserve"> Careful consideration is given to resources, pace of day and sensitive interaction.</w:t>
            </w:r>
          </w:p>
          <w:p w:rsidR="00B9326E" w:rsidRPr="00EA6BA8" w:rsidRDefault="00B9326E" w:rsidP="000947FE">
            <w:pPr>
              <w:rPr>
                <w:rFonts w:ascii="Arial" w:hAnsi="Arial" w:cs="Arial"/>
                <w:sz w:val="22"/>
                <w:szCs w:val="22"/>
              </w:rPr>
            </w:pPr>
          </w:p>
        </w:tc>
      </w:tr>
    </w:tbl>
    <w:p w:rsidR="00B9326E" w:rsidRDefault="00B9326E" w:rsidP="00B9326E">
      <w:pPr>
        <w:ind w:firstLine="720"/>
        <w:rPr>
          <w:rFonts w:ascii="Arial" w:hAnsi="Arial" w:cs="Arial"/>
          <w:sz w:val="22"/>
          <w:szCs w:val="22"/>
        </w:rPr>
      </w:pPr>
    </w:p>
    <w:p w:rsidR="00B9326E" w:rsidRDefault="00B9326E" w:rsidP="00B9326E">
      <w:pPr>
        <w:ind w:firstLine="720"/>
        <w:rPr>
          <w:rFonts w:ascii="Arial" w:hAnsi="Arial" w:cs="Arial"/>
          <w:sz w:val="22"/>
          <w:szCs w:val="22"/>
        </w:rPr>
      </w:pPr>
    </w:p>
    <w:tbl>
      <w:tblPr>
        <w:tblStyle w:val="TableGrid"/>
        <w:tblW w:w="14322" w:type="dxa"/>
        <w:tblInd w:w="6" w:type="dxa"/>
        <w:tblLayout w:type="fixed"/>
        <w:tblLook w:val="04A0" w:firstRow="1" w:lastRow="0" w:firstColumn="1" w:lastColumn="0" w:noHBand="0" w:noVBand="1"/>
      </w:tblPr>
      <w:tblGrid>
        <w:gridCol w:w="6112"/>
        <w:gridCol w:w="1700"/>
        <w:gridCol w:w="6"/>
        <w:gridCol w:w="6504"/>
      </w:tblGrid>
      <w:tr w:rsidR="008B25CC" w:rsidRPr="00EA6BA8" w:rsidTr="005E329A">
        <w:trPr>
          <w:trHeight w:val="840"/>
        </w:trPr>
        <w:tc>
          <w:tcPr>
            <w:tcW w:w="6112" w:type="dxa"/>
            <w:noWrap/>
          </w:tcPr>
          <w:p w:rsidR="008B25CC" w:rsidRPr="00EA6BA8" w:rsidRDefault="008B25CC" w:rsidP="005E329A">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0" w:type="dxa"/>
          </w:tcPr>
          <w:p w:rsidR="008B25CC" w:rsidRPr="00EA6BA8" w:rsidRDefault="008B25CC" w:rsidP="005E329A">
            <w:pPr>
              <w:rPr>
                <w:rFonts w:ascii="Arial" w:hAnsi="Arial" w:cs="Arial"/>
                <w:b/>
                <w:bCs/>
                <w:sz w:val="22"/>
                <w:szCs w:val="22"/>
              </w:rPr>
            </w:pPr>
          </w:p>
          <w:p w:rsidR="008B25CC" w:rsidRPr="006E12AA" w:rsidRDefault="008B25CC" w:rsidP="005E329A">
            <w:pPr>
              <w:jc w:val="center"/>
              <w:rPr>
                <w:rFonts w:ascii="Arial" w:hAnsi="Arial" w:cs="Arial"/>
                <w:b/>
                <w:bCs/>
                <w:sz w:val="22"/>
                <w:szCs w:val="22"/>
              </w:rPr>
            </w:pPr>
            <w:r w:rsidRPr="006E12AA">
              <w:rPr>
                <w:rFonts w:ascii="Arial" w:hAnsi="Arial" w:cs="Arial"/>
                <w:b/>
                <w:bCs/>
                <w:sz w:val="22"/>
                <w:szCs w:val="22"/>
              </w:rPr>
              <w:t>Timescale</w:t>
            </w:r>
          </w:p>
          <w:p w:rsidR="008B25CC" w:rsidRPr="00EA6BA8" w:rsidRDefault="008B25CC" w:rsidP="005E329A">
            <w:pPr>
              <w:jc w:val="center"/>
              <w:rPr>
                <w:rFonts w:ascii="Arial" w:hAnsi="Arial" w:cs="Arial"/>
                <w:b/>
                <w:bCs/>
                <w:sz w:val="22"/>
                <w:szCs w:val="22"/>
              </w:rPr>
            </w:pPr>
            <w:r w:rsidRPr="006E12AA">
              <w:rPr>
                <w:rFonts w:ascii="Arial" w:hAnsi="Arial" w:cs="Arial"/>
                <w:b/>
                <w:bCs/>
                <w:sz w:val="22"/>
                <w:szCs w:val="22"/>
              </w:rPr>
              <w:t>and checkpoints</w:t>
            </w:r>
          </w:p>
        </w:tc>
        <w:tc>
          <w:tcPr>
            <w:tcW w:w="6510" w:type="dxa"/>
            <w:gridSpan w:val="2"/>
          </w:tcPr>
          <w:p w:rsidR="008B25CC" w:rsidRPr="00EA6BA8" w:rsidRDefault="008B25CC" w:rsidP="005E329A">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rsidTr="005E329A">
        <w:trPr>
          <w:trHeight w:val="285"/>
        </w:trPr>
        <w:tc>
          <w:tcPr>
            <w:tcW w:w="6112" w:type="dxa"/>
          </w:tcPr>
          <w:p w:rsidR="008B25CC" w:rsidRPr="00EA6BA8" w:rsidRDefault="0018336D" w:rsidP="005E329A">
            <w:pPr>
              <w:spacing w:before="4"/>
              <w:rPr>
                <w:rFonts w:ascii="Arial" w:eastAsia="Arial Unicode MS" w:hAnsi="Arial" w:cs="Arial"/>
                <w:sz w:val="22"/>
                <w:szCs w:val="22"/>
              </w:rPr>
            </w:pPr>
            <w:r>
              <w:rPr>
                <w:rFonts w:ascii="Arial" w:eastAsia="Arial Unicode MS" w:hAnsi="Arial" w:cs="Arial"/>
                <w:sz w:val="22"/>
                <w:szCs w:val="22"/>
              </w:rPr>
              <w:t xml:space="preserve">Organisation </w:t>
            </w:r>
            <w:r w:rsidR="00C61264">
              <w:rPr>
                <w:rFonts w:ascii="Arial" w:eastAsia="Arial Unicode MS" w:hAnsi="Arial" w:cs="Arial"/>
                <w:sz w:val="22"/>
                <w:szCs w:val="22"/>
              </w:rPr>
              <w:t>of the learning environment</w:t>
            </w:r>
          </w:p>
        </w:tc>
        <w:tc>
          <w:tcPr>
            <w:tcW w:w="1700" w:type="dxa"/>
          </w:tcPr>
          <w:p w:rsidR="008B25CC" w:rsidRPr="00EA6BA8" w:rsidRDefault="001F6A15" w:rsidP="005E329A">
            <w:pPr>
              <w:spacing w:before="4"/>
              <w:rPr>
                <w:rFonts w:ascii="Arial" w:eastAsia="Arial Unicode MS" w:hAnsi="Arial" w:cs="Arial"/>
                <w:sz w:val="22"/>
                <w:szCs w:val="22"/>
              </w:rPr>
            </w:pPr>
            <w:r>
              <w:rPr>
                <w:rFonts w:ascii="Arial" w:eastAsia="Arial Unicode MS" w:hAnsi="Arial" w:cs="Arial"/>
                <w:sz w:val="22"/>
                <w:szCs w:val="22"/>
              </w:rPr>
              <w:t>August 2020</w:t>
            </w:r>
          </w:p>
        </w:tc>
        <w:tc>
          <w:tcPr>
            <w:tcW w:w="6510" w:type="dxa"/>
            <w:gridSpan w:val="2"/>
            <w:noWrap/>
          </w:tcPr>
          <w:p w:rsidR="001A7D59" w:rsidRPr="00EA6BA8" w:rsidRDefault="00C61264" w:rsidP="005E329A">
            <w:pPr>
              <w:spacing w:before="4"/>
              <w:rPr>
                <w:rFonts w:ascii="Arial" w:eastAsia="Arial Unicode MS" w:hAnsi="Arial" w:cs="Arial"/>
                <w:sz w:val="22"/>
                <w:szCs w:val="22"/>
              </w:rPr>
            </w:pPr>
            <w:r>
              <w:rPr>
                <w:rFonts w:ascii="Arial" w:eastAsia="Arial Unicode MS" w:hAnsi="Arial" w:cs="Arial"/>
                <w:sz w:val="22"/>
                <w:szCs w:val="22"/>
              </w:rPr>
              <w:t>All areas of the nursery are utilis</w:t>
            </w:r>
            <w:r w:rsidR="00817DDD">
              <w:rPr>
                <w:rFonts w:ascii="Arial" w:eastAsia="Arial Unicode MS" w:hAnsi="Arial" w:cs="Arial"/>
                <w:sz w:val="22"/>
                <w:szCs w:val="22"/>
              </w:rPr>
              <w:t>ed effectively in order to best meet the needs o</w:t>
            </w:r>
            <w:r w:rsidR="009C431D">
              <w:rPr>
                <w:rFonts w:ascii="Arial" w:eastAsia="Arial Unicode MS" w:hAnsi="Arial" w:cs="Arial"/>
                <w:sz w:val="22"/>
                <w:szCs w:val="22"/>
              </w:rPr>
              <w:t>f all children with consideration given to pace of day</w:t>
            </w:r>
            <w:r w:rsidR="008963E5">
              <w:rPr>
                <w:rFonts w:ascii="Arial" w:eastAsia="Arial Unicode MS" w:hAnsi="Arial" w:cs="Arial"/>
                <w:sz w:val="22"/>
                <w:szCs w:val="22"/>
              </w:rPr>
              <w:t xml:space="preserve">, </w:t>
            </w:r>
            <w:r w:rsidR="005F2B96">
              <w:rPr>
                <w:rFonts w:ascii="Arial" w:eastAsia="Arial Unicode MS" w:hAnsi="Arial" w:cs="Arial"/>
                <w:sz w:val="22"/>
                <w:szCs w:val="22"/>
              </w:rPr>
              <w:t>routines and being safe.</w:t>
            </w:r>
          </w:p>
        </w:tc>
      </w:tr>
      <w:tr w:rsidR="008B25CC" w:rsidRPr="00EA6BA8" w:rsidTr="005E329A">
        <w:trPr>
          <w:trHeight w:val="285"/>
        </w:trPr>
        <w:tc>
          <w:tcPr>
            <w:tcW w:w="6112" w:type="dxa"/>
          </w:tcPr>
          <w:p w:rsidR="008B25CC" w:rsidRPr="00EA6BA8" w:rsidRDefault="00F966C8" w:rsidP="005E329A">
            <w:pPr>
              <w:spacing w:before="4"/>
              <w:rPr>
                <w:rFonts w:ascii="Arial" w:hAnsi="Arial" w:cs="Arial"/>
                <w:sz w:val="22"/>
                <w:szCs w:val="22"/>
              </w:rPr>
            </w:pPr>
            <w:r>
              <w:rPr>
                <w:rFonts w:ascii="Arial" w:hAnsi="Arial" w:cs="Arial"/>
                <w:sz w:val="22"/>
                <w:szCs w:val="22"/>
              </w:rPr>
              <w:t>Forest s</w:t>
            </w:r>
            <w:r w:rsidR="0027597A">
              <w:rPr>
                <w:rFonts w:ascii="Arial" w:hAnsi="Arial" w:cs="Arial"/>
                <w:sz w:val="22"/>
                <w:szCs w:val="22"/>
              </w:rPr>
              <w:t>chool in place</w:t>
            </w:r>
          </w:p>
        </w:tc>
        <w:tc>
          <w:tcPr>
            <w:tcW w:w="1700" w:type="dxa"/>
          </w:tcPr>
          <w:p w:rsidR="008B25CC" w:rsidRPr="00EA6BA8" w:rsidRDefault="0027597A" w:rsidP="005E329A">
            <w:pPr>
              <w:spacing w:before="4"/>
              <w:rPr>
                <w:rFonts w:ascii="Arial" w:eastAsia="Arial Unicode MS" w:hAnsi="Arial" w:cs="Arial"/>
                <w:sz w:val="22"/>
                <w:szCs w:val="22"/>
              </w:rPr>
            </w:pPr>
            <w:r>
              <w:rPr>
                <w:rFonts w:ascii="Arial" w:eastAsia="Arial Unicode MS" w:hAnsi="Arial" w:cs="Arial"/>
                <w:sz w:val="22"/>
                <w:szCs w:val="22"/>
              </w:rPr>
              <w:t>October 2</w:t>
            </w:r>
            <w:r w:rsidR="00E16F50">
              <w:rPr>
                <w:rFonts w:ascii="Arial" w:eastAsia="Arial Unicode MS" w:hAnsi="Arial" w:cs="Arial"/>
                <w:sz w:val="22"/>
                <w:szCs w:val="22"/>
              </w:rPr>
              <w:t>020</w:t>
            </w:r>
          </w:p>
        </w:tc>
        <w:tc>
          <w:tcPr>
            <w:tcW w:w="6510" w:type="dxa"/>
            <w:gridSpan w:val="2"/>
            <w:noWrap/>
          </w:tcPr>
          <w:p w:rsidR="008B25CC" w:rsidRPr="00EA6BA8" w:rsidRDefault="008B25CC" w:rsidP="005E329A">
            <w:pPr>
              <w:spacing w:before="4"/>
              <w:rPr>
                <w:rFonts w:ascii="Arial" w:hAnsi="Arial" w:cs="Arial"/>
                <w:sz w:val="22"/>
                <w:szCs w:val="22"/>
              </w:rPr>
            </w:pPr>
          </w:p>
        </w:tc>
      </w:tr>
      <w:tr w:rsidR="008B25CC" w:rsidRPr="00EA6BA8" w:rsidTr="005E329A">
        <w:trPr>
          <w:trHeight w:val="285"/>
        </w:trPr>
        <w:tc>
          <w:tcPr>
            <w:tcW w:w="6112" w:type="dxa"/>
          </w:tcPr>
          <w:p w:rsidR="008B25CC" w:rsidRPr="00EA6BA8" w:rsidRDefault="005F79CA" w:rsidP="005E329A">
            <w:pPr>
              <w:spacing w:before="4"/>
              <w:rPr>
                <w:rFonts w:ascii="Arial" w:hAnsi="Arial" w:cs="Arial"/>
                <w:sz w:val="22"/>
                <w:szCs w:val="22"/>
              </w:rPr>
            </w:pPr>
            <w:r>
              <w:rPr>
                <w:rFonts w:ascii="Arial" w:hAnsi="Arial" w:cs="Arial"/>
                <w:sz w:val="22"/>
                <w:szCs w:val="22"/>
              </w:rPr>
              <w:t>Organisation and management of resources</w:t>
            </w:r>
            <w:r w:rsidR="00491801">
              <w:rPr>
                <w:rFonts w:ascii="Arial" w:hAnsi="Arial" w:cs="Arial"/>
                <w:sz w:val="22"/>
                <w:szCs w:val="22"/>
              </w:rPr>
              <w:t xml:space="preserve"> and deployment of staff</w:t>
            </w:r>
            <w:r w:rsidR="00EA361F">
              <w:rPr>
                <w:rFonts w:ascii="Arial" w:hAnsi="Arial" w:cs="Arial"/>
                <w:sz w:val="22"/>
                <w:szCs w:val="22"/>
              </w:rPr>
              <w:t>.</w:t>
            </w:r>
          </w:p>
        </w:tc>
        <w:tc>
          <w:tcPr>
            <w:tcW w:w="1700" w:type="dxa"/>
          </w:tcPr>
          <w:p w:rsidR="008B25CC" w:rsidRPr="00EA6BA8" w:rsidRDefault="005F79CA" w:rsidP="005E329A">
            <w:pPr>
              <w:spacing w:before="4"/>
              <w:rPr>
                <w:rFonts w:ascii="Arial" w:eastAsia="Arial Unicode MS" w:hAnsi="Arial" w:cs="Arial"/>
                <w:sz w:val="22"/>
                <w:szCs w:val="22"/>
              </w:rPr>
            </w:pPr>
            <w:r>
              <w:rPr>
                <w:rFonts w:ascii="Arial" w:eastAsia="Arial Unicode MS" w:hAnsi="Arial" w:cs="Arial"/>
                <w:sz w:val="22"/>
                <w:szCs w:val="22"/>
              </w:rPr>
              <w:t xml:space="preserve">On going </w:t>
            </w:r>
          </w:p>
        </w:tc>
        <w:tc>
          <w:tcPr>
            <w:tcW w:w="6510" w:type="dxa"/>
            <w:gridSpan w:val="2"/>
            <w:noWrap/>
          </w:tcPr>
          <w:p w:rsidR="008B25CC" w:rsidRPr="00EA6BA8" w:rsidRDefault="00A57D24" w:rsidP="005E329A">
            <w:pPr>
              <w:spacing w:before="4"/>
              <w:rPr>
                <w:rFonts w:ascii="Arial" w:hAnsi="Arial" w:cs="Arial"/>
                <w:sz w:val="22"/>
                <w:szCs w:val="22"/>
              </w:rPr>
            </w:pPr>
            <w:r>
              <w:rPr>
                <w:rFonts w:ascii="Arial" w:hAnsi="Arial" w:cs="Arial"/>
                <w:sz w:val="22"/>
                <w:szCs w:val="22"/>
              </w:rPr>
              <w:t>W</w:t>
            </w:r>
            <w:r w:rsidR="00863950">
              <w:rPr>
                <w:rFonts w:ascii="Arial" w:hAnsi="Arial" w:cs="Arial"/>
                <w:sz w:val="22"/>
                <w:szCs w:val="22"/>
              </w:rPr>
              <w:t xml:space="preserve">ith easy access of resources for all staff and children this will reduce the </w:t>
            </w:r>
            <w:r w:rsidR="00891EB3">
              <w:rPr>
                <w:rFonts w:ascii="Arial" w:hAnsi="Arial" w:cs="Arial"/>
                <w:sz w:val="22"/>
                <w:szCs w:val="22"/>
              </w:rPr>
              <w:t>need</w:t>
            </w:r>
            <w:r w:rsidR="00422956">
              <w:rPr>
                <w:rFonts w:ascii="Arial" w:hAnsi="Arial" w:cs="Arial"/>
                <w:sz w:val="22"/>
                <w:szCs w:val="22"/>
              </w:rPr>
              <w:t xml:space="preserve"> </w:t>
            </w:r>
            <w:r w:rsidR="00461360">
              <w:rPr>
                <w:rFonts w:ascii="Arial" w:hAnsi="Arial" w:cs="Arial"/>
                <w:sz w:val="22"/>
                <w:szCs w:val="22"/>
              </w:rPr>
              <w:t>for unnecessary movement around the building whil</w:t>
            </w:r>
            <w:r w:rsidR="00F86456">
              <w:rPr>
                <w:rFonts w:ascii="Arial" w:hAnsi="Arial" w:cs="Arial"/>
                <w:sz w:val="22"/>
                <w:szCs w:val="22"/>
              </w:rPr>
              <w:t>st ensuring child</w:t>
            </w:r>
            <w:r w:rsidR="006747DD">
              <w:rPr>
                <w:rFonts w:ascii="Arial" w:hAnsi="Arial" w:cs="Arial"/>
                <w:sz w:val="22"/>
                <w:szCs w:val="22"/>
              </w:rPr>
              <w:t xml:space="preserve">ren take an active part in </w:t>
            </w:r>
            <w:r w:rsidR="00773B38">
              <w:rPr>
                <w:rFonts w:ascii="Arial" w:hAnsi="Arial" w:cs="Arial"/>
                <w:sz w:val="22"/>
                <w:szCs w:val="22"/>
              </w:rPr>
              <w:t>accessing resources.</w:t>
            </w:r>
          </w:p>
        </w:tc>
      </w:tr>
      <w:tr w:rsidR="008B25CC" w:rsidRPr="00EA6BA8" w:rsidTr="005E329A">
        <w:trPr>
          <w:trHeight w:val="285"/>
        </w:trPr>
        <w:tc>
          <w:tcPr>
            <w:tcW w:w="6112" w:type="dxa"/>
          </w:tcPr>
          <w:p w:rsidR="00955613" w:rsidRPr="00EA6BA8" w:rsidRDefault="000F0455" w:rsidP="005E329A">
            <w:pPr>
              <w:spacing w:before="4"/>
              <w:rPr>
                <w:rFonts w:ascii="Arial" w:hAnsi="Arial" w:cs="Arial"/>
                <w:sz w:val="22"/>
                <w:szCs w:val="22"/>
              </w:rPr>
            </w:pPr>
            <w:r>
              <w:rPr>
                <w:rFonts w:ascii="Arial" w:hAnsi="Arial" w:cs="Arial"/>
                <w:sz w:val="22"/>
                <w:szCs w:val="22"/>
              </w:rPr>
              <w:t>R</w:t>
            </w:r>
            <w:r w:rsidR="00444964">
              <w:rPr>
                <w:rFonts w:ascii="Arial" w:hAnsi="Arial" w:cs="Arial"/>
                <w:sz w:val="22"/>
                <w:szCs w:val="22"/>
              </w:rPr>
              <w:t>eview of outdoor pedagogy</w:t>
            </w:r>
          </w:p>
        </w:tc>
        <w:tc>
          <w:tcPr>
            <w:tcW w:w="1700" w:type="dxa"/>
          </w:tcPr>
          <w:p w:rsidR="008B25CC" w:rsidRPr="00EA6BA8" w:rsidRDefault="002448E6" w:rsidP="005E329A">
            <w:pPr>
              <w:spacing w:before="4"/>
              <w:rPr>
                <w:rFonts w:ascii="Arial" w:eastAsia="Arial Unicode MS" w:hAnsi="Arial" w:cs="Arial"/>
                <w:sz w:val="22"/>
                <w:szCs w:val="22"/>
              </w:rPr>
            </w:pPr>
            <w:r>
              <w:rPr>
                <w:rFonts w:ascii="Arial" w:eastAsia="Arial Unicode MS" w:hAnsi="Arial" w:cs="Arial"/>
                <w:sz w:val="22"/>
                <w:szCs w:val="22"/>
              </w:rPr>
              <w:t>November 2020</w:t>
            </w:r>
          </w:p>
        </w:tc>
        <w:tc>
          <w:tcPr>
            <w:tcW w:w="6510" w:type="dxa"/>
            <w:gridSpan w:val="2"/>
            <w:noWrap/>
          </w:tcPr>
          <w:p w:rsidR="008B25CC" w:rsidRPr="00EA6BA8" w:rsidRDefault="002448E6" w:rsidP="005E329A">
            <w:pPr>
              <w:spacing w:before="4"/>
              <w:rPr>
                <w:rFonts w:ascii="Arial" w:hAnsi="Arial" w:cs="Arial"/>
                <w:sz w:val="22"/>
                <w:szCs w:val="22"/>
              </w:rPr>
            </w:pPr>
            <w:r>
              <w:rPr>
                <w:rFonts w:ascii="Arial" w:hAnsi="Arial" w:cs="Arial"/>
                <w:sz w:val="22"/>
                <w:szCs w:val="22"/>
              </w:rPr>
              <w:t xml:space="preserve">All practitioners are confident and </w:t>
            </w:r>
            <w:r w:rsidR="009E1E5B">
              <w:rPr>
                <w:rFonts w:ascii="Arial" w:hAnsi="Arial" w:cs="Arial"/>
                <w:sz w:val="22"/>
                <w:szCs w:val="22"/>
              </w:rPr>
              <w:t>knowledgeable</w:t>
            </w:r>
            <w:r w:rsidR="00337169">
              <w:rPr>
                <w:rFonts w:ascii="Arial" w:hAnsi="Arial" w:cs="Arial"/>
                <w:sz w:val="22"/>
                <w:szCs w:val="22"/>
              </w:rPr>
              <w:t xml:space="preserve"> in creating </w:t>
            </w:r>
            <w:r w:rsidR="009E1E5B">
              <w:rPr>
                <w:rFonts w:ascii="Arial" w:hAnsi="Arial" w:cs="Arial"/>
                <w:sz w:val="22"/>
                <w:szCs w:val="22"/>
              </w:rPr>
              <w:t>stimulating, engaging and challenging outdoor learning experiences</w:t>
            </w:r>
            <w:r w:rsidR="008C51DC">
              <w:rPr>
                <w:rFonts w:ascii="Arial" w:hAnsi="Arial" w:cs="Arial"/>
                <w:sz w:val="22"/>
                <w:szCs w:val="22"/>
              </w:rPr>
              <w:t>.</w:t>
            </w:r>
          </w:p>
        </w:tc>
      </w:tr>
      <w:tr w:rsidR="00EC6C7D" w:rsidTr="005E329A">
        <w:tblPrEx>
          <w:tblLook w:val="0000" w:firstRow="0" w:lastRow="0" w:firstColumn="0" w:lastColumn="0" w:noHBand="0" w:noVBand="0"/>
        </w:tblPrEx>
        <w:trPr>
          <w:trHeight w:val="447"/>
        </w:trPr>
        <w:tc>
          <w:tcPr>
            <w:tcW w:w="6112" w:type="dxa"/>
          </w:tcPr>
          <w:p w:rsidR="00EC6C7D" w:rsidRDefault="00B673C2" w:rsidP="001F6A15">
            <w:pPr>
              <w:rPr>
                <w:rFonts w:ascii="Arial" w:hAnsi="Arial" w:cs="Arial"/>
                <w:sz w:val="22"/>
                <w:szCs w:val="22"/>
              </w:rPr>
            </w:pPr>
            <w:r>
              <w:rPr>
                <w:rFonts w:ascii="Arial" w:hAnsi="Arial" w:cs="Arial"/>
                <w:sz w:val="22"/>
                <w:szCs w:val="22"/>
              </w:rPr>
              <w:t xml:space="preserve">Involve children </w:t>
            </w:r>
            <w:r w:rsidR="000F676E">
              <w:rPr>
                <w:rFonts w:ascii="Arial" w:hAnsi="Arial" w:cs="Arial"/>
                <w:sz w:val="22"/>
                <w:szCs w:val="22"/>
              </w:rPr>
              <w:t>the development of risk assessments</w:t>
            </w:r>
            <w:r w:rsidR="00300118">
              <w:rPr>
                <w:rFonts w:ascii="Arial" w:hAnsi="Arial" w:cs="Arial"/>
                <w:sz w:val="22"/>
                <w:szCs w:val="22"/>
              </w:rPr>
              <w:t xml:space="preserve">. </w:t>
            </w:r>
          </w:p>
        </w:tc>
        <w:tc>
          <w:tcPr>
            <w:tcW w:w="1706" w:type="dxa"/>
            <w:gridSpan w:val="2"/>
            <w:shd w:val="clear" w:color="auto" w:fill="auto"/>
          </w:tcPr>
          <w:p w:rsidR="00AC3A83" w:rsidRDefault="0059445F" w:rsidP="00AC3A83">
            <w:pPr>
              <w:spacing w:after="200" w:line="276" w:lineRule="auto"/>
              <w:rPr>
                <w:rFonts w:ascii="Arial" w:hAnsi="Arial" w:cs="Arial"/>
                <w:sz w:val="22"/>
                <w:szCs w:val="22"/>
              </w:rPr>
            </w:pPr>
            <w:r>
              <w:rPr>
                <w:rFonts w:ascii="Arial" w:hAnsi="Arial" w:cs="Arial"/>
                <w:sz w:val="22"/>
                <w:szCs w:val="22"/>
              </w:rPr>
              <w:t>Sept</w:t>
            </w:r>
            <w:r w:rsidR="009D22AF">
              <w:rPr>
                <w:rFonts w:ascii="Arial" w:hAnsi="Arial" w:cs="Arial"/>
                <w:sz w:val="22"/>
                <w:szCs w:val="22"/>
              </w:rPr>
              <w:t>ember 2020</w:t>
            </w:r>
          </w:p>
        </w:tc>
        <w:tc>
          <w:tcPr>
            <w:tcW w:w="6504" w:type="dxa"/>
            <w:shd w:val="clear" w:color="auto" w:fill="auto"/>
          </w:tcPr>
          <w:p w:rsidR="00EC6C7D" w:rsidRDefault="0018794B" w:rsidP="005E329A">
            <w:pPr>
              <w:spacing w:after="200" w:line="276" w:lineRule="auto"/>
              <w:rPr>
                <w:rFonts w:ascii="Arial" w:hAnsi="Arial" w:cs="Arial"/>
                <w:sz w:val="22"/>
                <w:szCs w:val="22"/>
              </w:rPr>
            </w:pPr>
            <w:r>
              <w:rPr>
                <w:rFonts w:ascii="Arial" w:hAnsi="Arial" w:cs="Arial"/>
                <w:sz w:val="22"/>
                <w:szCs w:val="22"/>
              </w:rPr>
              <w:t>Children, parents and staff will</w:t>
            </w:r>
            <w:r w:rsidR="00E53CA7">
              <w:rPr>
                <w:rFonts w:ascii="Arial" w:hAnsi="Arial" w:cs="Arial"/>
                <w:sz w:val="22"/>
                <w:szCs w:val="22"/>
              </w:rPr>
              <w:t xml:space="preserve"> embrace a positive a</w:t>
            </w:r>
            <w:r w:rsidR="00372938">
              <w:rPr>
                <w:rFonts w:ascii="Arial" w:hAnsi="Arial" w:cs="Arial"/>
                <w:sz w:val="22"/>
                <w:szCs w:val="22"/>
              </w:rPr>
              <w:t>pproach and clearer un</w:t>
            </w:r>
            <w:r w:rsidR="0059445F">
              <w:rPr>
                <w:rFonts w:ascii="Arial" w:hAnsi="Arial" w:cs="Arial"/>
                <w:sz w:val="22"/>
                <w:szCs w:val="22"/>
              </w:rPr>
              <w:t>derstanding</w:t>
            </w:r>
            <w:r w:rsidR="00372938">
              <w:rPr>
                <w:rFonts w:ascii="Arial" w:hAnsi="Arial" w:cs="Arial"/>
                <w:sz w:val="22"/>
                <w:szCs w:val="22"/>
              </w:rPr>
              <w:t xml:space="preserve"> </w:t>
            </w:r>
            <w:r w:rsidR="0059445F">
              <w:rPr>
                <w:rFonts w:ascii="Arial" w:hAnsi="Arial" w:cs="Arial"/>
                <w:sz w:val="22"/>
                <w:szCs w:val="22"/>
              </w:rPr>
              <w:t>around</w:t>
            </w:r>
            <w:r w:rsidR="00372938">
              <w:rPr>
                <w:rFonts w:ascii="Arial" w:hAnsi="Arial" w:cs="Arial"/>
                <w:sz w:val="22"/>
                <w:szCs w:val="22"/>
              </w:rPr>
              <w:t xml:space="preserve"> risky play</w:t>
            </w:r>
            <w:r w:rsidR="0059445F">
              <w:rPr>
                <w:rFonts w:ascii="Arial" w:hAnsi="Arial" w:cs="Arial"/>
                <w:sz w:val="22"/>
                <w:szCs w:val="22"/>
              </w:rPr>
              <w:t>.</w:t>
            </w:r>
          </w:p>
        </w:tc>
      </w:tr>
      <w:tr w:rsidR="005E329A" w:rsidTr="005E329A">
        <w:tblPrEx>
          <w:tblLook w:val="0000" w:firstRow="0" w:lastRow="0" w:firstColumn="0" w:lastColumn="0" w:noHBand="0" w:noVBand="0"/>
        </w:tblPrEx>
        <w:trPr>
          <w:trHeight w:val="377"/>
        </w:trPr>
        <w:tc>
          <w:tcPr>
            <w:tcW w:w="6112" w:type="dxa"/>
          </w:tcPr>
          <w:p w:rsidR="005E329A" w:rsidRDefault="005E329A" w:rsidP="005E329A">
            <w:pPr>
              <w:ind w:left="102"/>
              <w:rPr>
                <w:rFonts w:ascii="Arial" w:hAnsi="Arial" w:cs="Arial"/>
                <w:sz w:val="22"/>
                <w:szCs w:val="22"/>
              </w:rPr>
            </w:pPr>
            <w:r>
              <w:rPr>
                <w:rFonts w:ascii="Arial" w:hAnsi="Arial" w:cs="Arial"/>
                <w:sz w:val="22"/>
                <w:szCs w:val="22"/>
              </w:rPr>
              <w:lastRenderedPageBreak/>
              <w:t>Work in close consultation with parents</w:t>
            </w:r>
          </w:p>
        </w:tc>
        <w:tc>
          <w:tcPr>
            <w:tcW w:w="1706" w:type="dxa"/>
            <w:gridSpan w:val="2"/>
          </w:tcPr>
          <w:p w:rsidR="005E329A" w:rsidRDefault="00AA7E0F" w:rsidP="005E329A">
            <w:pPr>
              <w:ind w:left="102"/>
              <w:rPr>
                <w:rFonts w:ascii="Arial" w:hAnsi="Arial" w:cs="Arial"/>
                <w:sz w:val="22"/>
                <w:szCs w:val="22"/>
              </w:rPr>
            </w:pPr>
            <w:r>
              <w:rPr>
                <w:rFonts w:ascii="Arial" w:hAnsi="Arial" w:cs="Arial"/>
                <w:sz w:val="22"/>
                <w:szCs w:val="22"/>
              </w:rPr>
              <w:t>Throughout year</w:t>
            </w:r>
          </w:p>
        </w:tc>
        <w:tc>
          <w:tcPr>
            <w:tcW w:w="6504" w:type="dxa"/>
          </w:tcPr>
          <w:p w:rsidR="005E329A" w:rsidRDefault="00AA7E0F" w:rsidP="005E329A">
            <w:pPr>
              <w:ind w:left="102"/>
              <w:rPr>
                <w:rFonts w:ascii="Arial" w:hAnsi="Arial" w:cs="Arial"/>
                <w:sz w:val="22"/>
                <w:szCs w:val="22"/>
              </w:rPr>
            </w:pPr>
            <w:r>
              <w:rPr>
                <w:rFonts w:ascii="Arial" w:hAnsi="Arial" w:cs="Arial"/>
                <w:sz w:val="22"/>
                <w:szCs w:val="22"/>
              </w:rPr>
              <w:t xml:space="preserve">Opportunities for parents to be consulted and included </w:t>
            </w:r>
            <w:r w:rsidR="00226443">
              <w:rPr>
                <w:rFonts w:ascii="Arial" w:hAnsi="Arial" w:cs="Arial"/>
                <w:sz w:val="22"/>
                <w:szCs w:val="22"/>
              </w:rPr>
              <w:t xml:space="preserve">to support them </w:t>
            </w:r>
            <w:r w:rsidR="00921C7C">
              <w:rPr>
                <w:rFonts w:ascii="Arial" w:hAnsi="Arial" w:cs="Arial"/>
                <w:sz w:val="22"/>
                <w:szCs w:val="22"/>
              </w:rPr>
              <w:t xml:space="preserve">build on their understanding of the benefits of outdoor play and learning whilst </w:t>
            </w:r>
            <w:r w:rsidR="004B52E8">
              <w:rPr>
                <w:rFonts w:ascii="Arial" w:hAnsi="Arial" w:cs="Arial"/>
                <w:sz w:val="22"/>
                <w:szCs w:val="22"/>
              </w:rPr>
              <w:t xml:space="preserve">recognising and supporting </w:t>
            </w:r>
            <w:r w:rsidR="00402C15">
              <w:rPr>
                <w:rFonts w:ascii="Arial" w:hAnsi="Arial" w:cs="Arial"/>
                <w:sz w:val="22"/>
                <w:szCs w:val="22"/>
              </w:rPr>
              <w:t>any anxieties.</w:t>
            </w:r>
          </w:p>
        </w:tc>
      </w:tr>
    </w:tbl>
    <w:p w:rsidR="008B25CC" w:rsidRDefault="008B25CC" w:rsidP="008B25CC">
      <w:pPr>
        <w:rPr>
          <w:rFonts w:ascii="Arial" w:hAnsi="Arial" w:cs="Arial"/>
          <w:sz w:val="22"/>
          <w:szCs w:val="22"/>
        </w:rPr>
      </w:pPr>
    </w:p>
    <w:tbl>
      <w:tblPr>
        <w:tblW w:w="143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9"/>
        <w:gridCol w:w="6423"/>
      </w:tblGrid>
      <w:tr w:rsidR="008B25CC" w:rsidRPr="007E0D88" w:rsidTr="005E329A">
        <w:tc>
          <w:tcPr>
            <w:tcW w:w="7939" w:type="dxa"/>
            <w:shd w:val="clear" w:color="auto" w:fill="B3B3B3"/>
          </w:tcPr>
          <w:p w:rsidR="008B25CC" w:rsidRPr="007E0D88" w:rsidRDefault="008B25CC" w:rsidP="000947FE">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rsidR="008B25CC" w:rsidRPr="007E0D88" w:rsidRDefault="008B25CC" w:rsidP="000947FE">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rsidTr="005E329A">
        <w:tc>
          <w:tcPr>
            <w:tcW w:w="7939" w:type="dxa"/>
            <w:shd w:val="clear" w:color="auto" w:fill="auto"/>
          </w:tcPr>
          <w:p w:rsidR="008B25CC" w:rsidRDefault="00AA7E0F" w:rsidP="00BC3760">
            <w:pPr>
              <w:rPr>
                <w:rFonts w:ascii="Arial" w:hAnsi="Arial" w:cs="Arial"/>
                <w:sz w:val="22"/>
                <w:szCs w:val="22"/>
              </w:rPr>
            </w:pPr>
            <w:r>
              <w:rPr>
                <w:rFonts w:ascii="Arial" w:hAnsi="Arial" w:cs="Arial"/>
                <w:sz w:val="22"/>
                <w:szCs w:val="22"/>
              </w:rPr>
              <w:t>Head of Establishment</w:t>
            </w:r>
          </w:p>
          <w:p w:rsidR="00AA7E0F" w:rsidRDefault="00AA7E0F" w:rsidP="00BC3760">
            <w:pPr>
              <w:rPr>
                <w:rFonts w:ascii="Arial" w:hAnsi="Arial" w:cs="Arial"/>
                <w:sz w:val="22"/>
                <w:szCs w:val="22"/>
              </w:rPr>
            </w:pPr>
            <w:r>
              <w:rPr>
                <w:rFonts w:ascii="Arial" w:hAnsi="Arial" w:cs="Arial"/>
                <w:sz w:val="22"/>
                <w:szCs w:val="22"/>
              </w:rPr>
              <w:t>Team Leaders</w:t>
            </w:r>
          </w:p>
          <w:p w:rsidR="00AA7E0F" w:rsidRDefault="00AA7E0F" w:rsidP="00BC3760">
            <w:pPr>
              <w:rPr>
                <w:rFonts w:ascii="Arial" w:hAnsi="Arial" w:cs="Arial"/>
                <w:sz w:val="22"/>
                <w:szCs w:val="22"/>
              </w:rPr>
            </w:pPr>
            <w:r>
              <w:rPr>
                <w:rFonts w:ascii="Arial" w:hAnsi="Arial" w:cs="Arial"/>
                <w:sz w:val="22"/>
                <w:szCs w:val="22"/>
              </w:rPr>
              <w:t>CDOs</w:t>
            </w:r>
          </w:p>
          <w:p w:rsidR="00AA7E0F" w:rsidRDefault="00AA7E0F" w:rsidP="00BC3760">
            <w:pPr>
              <w:rPr>
                <w:rFonts w:ascii="Arial" w:hAnsi="Arial" w:cs="Arial"/>
                <w:sz w:val="22"/>
                <w:szCs w:val="22"/>
              </w:rPr>
            </w:pPr>
            <w:r>
              <w:rPr>
                <w:rFonts w:ascii="Arial" w:hAnsi="Arial" w:cs="Arial"/>
                <w:sz w:val="22"/>
                <w:szCs w:val="22"/>
              </w:rPr>
              <w:t>Parents</w:t>
            </w:r>
          </w:p>
          <w:p w:rsidR="00AA7E0F" w:rsidRDefault="00AA7E0F" w:rsidP="00BC3760">
            <w:pPr>
              <w:rPr>
                <w:rFonts w:ascii="Arial" w:hAnsi="Arial" w:cs="Arial"/>
                <w:sz w:val="22"/>
                <w:szCs w:val="22"/>
              </w:rPr>
            </w:pPr>
            <w:r>
              <w:rPr>
                <w:rFonts w:ascii="Arial" w:hAnsi="Arial" w:cs="Arial"/>
                <w:sz w:val="22"/>
                <w:szCs w:val="22"/>
              </w:rPr>
              <w:t>Bilingual staff</w:t>
            </w:r>
          </w:p>
          <w:p w:rsidR="006D3D17" w:rsidRDefault="006D3D17" w:rsidP="00BC3760">
            <w:pPr>
              <w:rPr>
                <w:rFonts w:ascii="Arial" w:hAnsi="Arial" w:cs="Arial"/>
                <w:sz w:val="22"/>
                <w:szCs w:val="22"/>
              </w:rPr>
            </w:pPr>
            <w:r>
              <w:rPr>
                <w:rFonts w:ascii="Arial" w:hAnsi="Arial" w:cs="Arial"/>
                <w:sz w:val="22"/>
                <w:szCs w:val="22"/>
              </w:rPr>
              <w:t>Forest Rangers</w:t>
            </w:r>
          </w:p>
          <w:p w:rsidR="008B25CC" w:rsidRPr="007E0D88" w:rsidRDefault="008B25CC" w:rsidP="000947FE">
            <w:pPr>
              <w:rPr>
                <w:rFonts w:ascii="Arial" w:hAnsi="Arial" w:cs="Arial"/>
                <w:sz w:val="22"/>
                <w:szCs w:val="22"/>
              </w:rPr>
            </w:pPr>
          </w:p>
        </w:tc>
        <w:tc>
          <w:tcPr>
            <w:tcW w:w="6423" w:type="dxa"/>
            <w:shd w:val="clear" w:color="auto" w:fill="auto"/>
          </w:tcPr>
          <w:p w:rsidR="00E14149" w:rsidRDefault="00230EB3" w:rsidP="004E5C9D">
            <w:pPr>
              <w:rPr>
                <w:rFonts w:ascii="Arial" w:hAnsi="Arial" w:cs="Arial"/>
                <w:sz w:val="22"/>
                <w:szCs w:val="22"/>
              </w:rPr>
            </w:pPr>
            <w:r>
              <w:rPr>
                <w:rFonts w:ascii="Arial" w:hAnsi="Arial" w:cs="Arial"/>
                <w:sz w:val="22"/>
                <w:szCs w:val="22"/>
              </w:rPr>
              <w:t xml:space="preserve">Link </w:t>
            </w:r>
            <w:r w:rsidR="00BE595E">
              <w:rPr>
                <w:rFonts w:ascii="Arial" w:hAnsi="Arial" w:cs="Arial"/>
                <w:sz w:val="22"/>
                <w:szCs w:val="22"/>
              </w:rPr>
              <w:t xml:space="preserve">in with </w:t>
            </w:r>
            <w:r w:rsidR="00520F50">
              <w:rPr>
                <w:rFonts w:ascii="Arial" w:hAnsi="Arial" w:cs="Arial"/>
                <w:sz w:val="22"/>
                <w:szCs w:val="22"/>
              </w:rPr>
              <w:t>He</w:t>
            </w:r>
            <w:r w:rsidR="00A2731F">
              <w:rPr>
                <w:rFonts w:ascii="Arial" w:hAnsi="Arial" w:cs="Arial"/>
                <w:sz w:val="22"/>
                <w:szCs w:val="22"/>
              </w:rPr>
              <w:t>alth and Social Care Standards: “</w:t>
            </w:r>
            <w:r w:rsidR="009E1E5B">
              <w:rPr>
                <w:rFonts w:ascii="Arial" w:hAnsi="Arial" w:cs="Arial"/>
                <w:sz w:val="22"/>
                <w:szCs w:val="22"/>
              </w:rPr>
              <w:t>As a Child I play outdoors every day</w:t>
            </w:r>
            <w:r w:rsidR="006378D7">
              <w:rPr>
                <w:rFonts w:ascii="Arial" w:hAnsi="Arial" w:cs="Arial"/>
                <w:sz w:val="22"/>
                <w:szCs w:val="22"/>
              </w:rPr>
              <w:t xml:space="preserve"> and regularly explore a natural e</w:t>
            </w:r>
            <w:r w:rsidR="00942080">
              <w:rPr>
                <w:rFonts w:ascii="Arial" w:hAnsi="Arial" w:cs="Arial"/>
                <w:sz w:val="22"/>
                <w:szCs w:val="22"/>
              </w:rPr>
              <w:t>nvironment. ( standard 1.</w:t>
            </w:r>
            <w:r w:rsidR="003F07AB">
              <w:rPr>
                <w:rFonts w:ascii="Arial" w:hAnsi="Arial" w:cs="Arial"/>
                <w:sz w:val="22"/>
                <w:szCs w:val="22"/>
              </w:rPr>
              <w:t>32)</w:t>
            </w:r>
          </w:p>
          <w:p w:rsidR="004567E1" w:rsidRDefault="00594631" w:rsidP="00D723FA">
            <w:pPr>
              <w:rPr>
                <w:rFonts w:ascii="Arial" w:hAnsi="Arial" w:cs="Arial"/>
                <w:sz w:val="22"/>
                <w:szCs w:val="22"/>
              </w:rPr>
            </w:pPr>
            <w:r>
              <w:rPr>
                <w:rFonts w:ascii="Arial" w:hAnsi="Arial" w:cs="Arial"/>
                <w:sz w:val="22"/>
                <w:szCs w:val="22"/>
              </w:rPr>
              <w:t>Care Inspectorate Doc</w:t>
            </w:r>
            <w:r w:rsidR="006D3D17">
              <w:rPr>
                <w:rFonts w:ascii="Arial" w:hAnsi="Arial" w:cs="Arial"/>
                <w:sz w:val="22"/>
                <w:szCs w:val="22"/>
              </w:rPr>
              <w:t>: Space to Grow</w:t>
            </w:r>
          </w:p>
          <w:p w:rsidR="00D723FA" w:rsidRDefault="00D17760" w:rsidP="00D723FA">
            <w:pPr>
              <w:rPr>
                <w:rFonts w:ascii="Arial" w:hAnsi="Arial" w:cs="Arial"/>
                <w:sz w:val="22"/>
                <w:szCs w:val="22"/>
              </w:rPr>
            </w:pPr>
            <w:r>
              <w:rPr>
                <w:rFonts w:ascii="Arial" w:hAnsi="Arial" w:cs="Arial"/>
                <w:sz w:val="22"/>
                <w:szCs w:val="22"/>
              </w:rPr>
              <w:t>My World Outdoors</w:t>
            </w:r>
          </w:p>
          <w:p w:rsidR="00D17760" w:rsidRPr="007E0D88" w:rsidRDefault="00D17760" w:rsidP="00D723FA">
            <w:pPr>
              <w:rPr>
                <w:rFonts w:ascii="Arial" w:hAnsi="Arial" w:cs="Arial"/>
                <w:sz w:val="22"/>
                <w:szCs w:val="22"/>
              </w:rPr>
            </w:pPr>
            <w:r>
              <w:rPr>
                <w:rFonts w:ascii="Arial" w:hAnsi="Arial" w:cs="Arial"/>
                <w:sz w:val="22"/>
                <w:szCs w:val="22"/>
              </w:rPr>
              <w:t>Staff will develop their confiden</w:t>
            </w:r>
            <w:r w:rsidR="007F2E05">
              <w:rPr>
                <w:rFonts w:ascii="Arial" w:hAnsi="Arial" w:cs="Arial"/>
                <w:sz w:val="22"/>
                <w:szCs w:val="22"/>
              </w:rPr>
              <w:t>ce in delivering an outdoor based curriculum</w:t>
            </w:r>
          </w:p>
        </w:tc>
      </w:tr>
    </w:tbl>
    <w:p w:rsidR="008B25CC" w:rsidRDefault="008B25CC" w:rsidP="00830D10">
      <w:pPr>
        <w:rPr>
          <w:rFonts w:ascii="Arial" w:hAnsi="Arial" w:cs="Arial"/>
          <w:sz w:val="22"/>
          <w:szCs w:val="22"/>
        </w:rPr>
      </w:pPr>
    </w:p>
    <w:p w:rsidR="008B25CC" w:rsidRDefault="008B25CC" w:rsidP="00830D10">
      <w:pPr>
        <w:rPr>
          <w:rFonts w:ascii="Arial" w:hAnsi="Arial" w:cs="Arial"/>
          <w:sz w:val="22"/>
          <w:szCs w:val="22"/>
        </w:rPr>
      </w:pPr>
    </w:p>
    <w:p w:rsidR="00B9326E" w:rsidRDefault="00B9326E" w:rsidP="00830D10">
      <w:pPr>
        <w:rPr>
          <w:rFonts w:ascii="Arial" w:hAnsi="Arial" w:cs="Arial"/>
          <w:sz w:val="22"/>
          <w:szCs w:val="22"/>
        </w:rPr>
      </w:pPr>
    </w:p>
    <w:p w:rsidR="008B25CC" w:rsidRPr="00BB5C2A" w:rsidRDefault="008B25CC" w:rsidP="008B25CC">
      <w:pPr>
        <w:rPr>
          <w:rFonts w:ascii="Arial" w:hAnsi="Arial" w:cs="Arial"/>
          <w:b/>
          <w:bCs/>
          <w:sz w:val="22"/>
          <w:szCs w:val="22"/>
        </w:rPr>
      </w:pPr>
    </w:p>
    <w:p w:rsidR="008B25CC" w:rsidRDefault="008B25CC" w:rsidP="00830D10">
      <w:pPr>
        <w:rPr>
          <w:rFonts w:ascii="Arial" w:hAnsi="Arial" w:cs="Arial"/>
          <w:sz w:val="22"/>
          <w:szCs w:val="22"/>
        </w:rPr>
      </w:pPr>
    </w:p>
    <w:p w:rsidR="00AC3A83" w:rsidRPr="00BB5C2A" w:rsidRDefault="00AC3A83" w:rsidP="00AC3A83">
      <w:pPr>
        <w:rPr>
          <w:rFonts w:ascii="Arial" w:hAnsi="Arial" w:cs="Arial"/>
          <w:b/>
          <w:bCs/>
          <w:sz w:val="22"/>
          <w:szCs w:val="22"/>
        </w:rPr>
      </w:pPr>
    </w:p>
    <w:p w:rsidR="00830D10" w:rsidRDefault="00830D10" w:rsidP="00830D10">
      <w:pPr>
        <w:rPr>
          <w:rFonts w:ascii="Arial" w:hAnsi="Arial" w:cs="Arial"/>
          <w:sz w:val="22"/>
          <w:szCs w:val="22"/>
        </w:rPr>
      </w:pPr>
      <w:r w:rsidRPr="00F435A3">
        <w:rPr>
          <w:rFonts w:ascii="Arial" w:hAnsi="Arial" w:cs="Arial"/>
          <w:b/>
          <w:sz w:val="22"/>
          <w:szCs w:val="22"/>
        </w:rPr>
        <w:br w:type="page"/>
      </w:r>
    </w:p>
    <w:p w:rsidR="00830D10" w:rsidRDefault="00830D10" w:rsidP="00830D10">
      <w:pPr>
        <w:pStyle w:val="Header"/>
        <w:tabs>
          <w:tab w:val="clear" w:pos="4153"/>
          <w:tab w:val="clear" w:pos="8306"/>
        </w:tabs>
        <w:rPr>
          <w:rFonts w:ascii="Arial" w:hAnsi="Arial" w:cs="Arial"/>
          <w:b/>
          <w:bCs/>
          <w:sz w:val="22"/>
          <w:szCs w:val="22"/>
        </w:rPr>
      </w:pPr>
      <w:r>
        <w:rPr>
          <w:rFonts w:ascii="Arial" w:hAnsi="Arial" w:cs="Arial"/>
          <w:b/>
          <w:bCs/>
          <w:sz w:val="22"/>
          <w:szCs w:val="22"/>
        </w:rPr>
        <w:lastRenderedPageBreak/>
        <w:br w:type="page"/>
      </w:r>
    </w:p>
    <w:p w:rsidR="00830D10" w:rsidRDefault="00830D10" w:rsidP="00830D10">
      <w:pPr>
        <w:pStyle w:val="Header"/>
        <w:tabs>
          <w:tab w:val="clear" w:pos="4153"/>
          <w:tab w:val="clear" w:pos="8306"/>
        </w:tabs>
        <w:rPr>
          <w:rFonts w:ascii="Arial" w:hAnsi="Arial" w:cs="Arial"/>
          <w:b/>
          <w:bCs/>
          <w:sz w:val="22"/>
          <w:szCs w:val="22"/>
        </w:rPr>
      </w:pPr>
    </w:p>
    <w:p w:rsidR="00830D10" w:rsidRDefault="00830D10" w:rsidP="00830D10">
      <w:pPr>
        <w:pStyle w:val="Header"/>
        <w:tabs>
          <w:tab w:val="clear" w:pos="4153"/>
          <w:tab w:val="clear" w:pos="8306"/>
        </w:tabs>
      </w:pPr>
    </w:p>
    <w:p w:rsidR="00830D10" w:rsidRPr="00EA6BA8" w:rsidRDefault="00830D10" w:rsidP="00830D10">
      <w:pPr>
        <w:pStyle w:val="Header"/>
        <w:tabs>
          <w:tab w:val="clear" w:pos="4153"/>
          <w:tab w:val="clear" w:pos="8306"/>
        </w:tabs>
      </w:pPr>
    </w:p>
    <w:p w:rsidR="00343305" w:rsidRDefault="00343305"/>
    <w:sectPr w:rsidR="00343305" w:rsidSect="000947FE">
      <w:footerReference w:type="default" r:id="rId9"/>
      <w:pgSz w:w="16838" w:h="11906" w:orient="landscape" w:code="9"/>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A13" w:rsidRDefault="00847A13">
      <w:r>
        <w:separator/>
      </w:r>
    </w:p>
  </w:endnote>
  <w:endnote w:type="continuationSeparator" w:id="0">
    <w:p w:rsidR="00847A13" w:rsidRDefault="0084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13" w:rsidRPr="00EA6BA8" w:rsidRDefault="00847A13" w:rsidP="000947FE">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A13" w:rsidRDefault="00847A13">
      <w:r>
        <w:separator/>
      </w:r>
    </w:p>
  </w:footnote>
  <w:footnote w:type="continuationSeparator" w:id="0">
    <w:p w:rsidR="00847A13" w:rsidRDefault="00847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5DF6532"/>
    <w:multiLevelType w:val="hybridMultilevel"/>
    <w:tmpl w:val="0A9C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B3558E"/>
    <w:multiLevelType w:val="hybridMultilevel"/>
    <w:tmpl w:val="C278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C91F4D"/>
    <w:multiLevelType w:val="hybridMultilevel"/>
    <w:tmpl w:val="ED8C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3"/>
  </w:num>
  <w:num w:numId="4">
    <w:abstractNumId w:val="1"/>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10"/>
    <w:rsid w:val="00001CEF"/>
    <w:rsid w:val="00006A2C"/>
    <w:rsid w:val="00060084"/>
    <w:rsid w:val="000835D6"/>
    <w:rsid w:val="00083C66"/>
    <w:rsid w:val="00090DAB"/>
    <w:rsid w:val="00091803"/>
    <w:rsid w:val="000919EF"/>
    <w:rsid w:val="000947FE"/>
    <w:rsid w:val="000B569F"/>
    <w:rsid w:val="000B7ABA"/>
    <w:rsid w:val="000C361F"/>
    <w:rsid w:val="000D5923"/>
    <w:rsid w:val="000E169A"/>
    <w:rsid w:val="000F0455"/>
    <w:rsid w:val="000F676E"/>
    <w:rsid w:val="00112ED6"/>
    <w:rsid w:val="00117AE8"/>
    <w:rsid w:val="00125DFA"/>
    <w:rsid w:val="00136612"/>
    <w:rsid w:val="0015293D"/>
    <w:rsid w:val="00162E3E"/>
    <w:rsid w:val="0017606B"/>
    <w:rsid w:val="0018336D"/>
    <w:rsid w:val="0018794B"/>
    <w:rsid w:val="00196C36"/>
    <w:rsid w:val="001970EE"/>
    <w:rsid w:val="001A012C"/>
    <w:rsid w:val="001A7D59"/>
    <w:rsid w:val="001B6E31"/>
    <w:rsid w:val="001C6599"/>
    <w:rsid w:val="001C6BA7"/>
    <w:rsid w:val="001D062E"/>
    <w:rsid w:val="001F64D5"/>
    <w:rsid w:val="001F6A15"/>
    <w:rsid w:val="00213464"/>
    <w:rsid w:val="00215ECA"/>
    <w:rsid w:val="00226443"/>
    <w:rsid w:val="00226871"/>
    <w:rsid w:val="00230EB3"/>
    <w:rsid w:val="002448E6"/>
    <w:rsid w:val="0025744A"/>
    <w:rsid w:val="00266E03"/>
    <w:rsid w:val="0027597A"/>
    <w:rsid w:val="0028518A"/>
    <w:rsid w:val="002A0716"/>
    <w:rsid w:val="002B02C5"/>
    <w:rsid w:val="002B3679"/>
    <w:rsid w:val="002B76A1"/>
    <w:rsid w:val="002C05B5"/>
    <w:rsid w:val="002C57DF"/>
    <w:rsid w:val="002C687B"/>
    <w:rsid w:val="002C725A"/>
    <w:rsid w:val="002D0098"/>
    <w:rsid w:val="002D18A8"/>
    <w:rsid w:val="002D18DA"/>
    <w:rsid w:val="002E2AFC"/>
    <w:rsid w:val="002E4B6B"/>
    <w:rsid w:val="00300118"/>
    <w:rsid w:val="00307695"/>
    <w:rsid w:val="0032329C"/>
    <w:rsid w:val="00336EAD"/>
    <w:rsid w:val="00337169"/>
    <w:rsid w:val="00343305"/>
    <w:rsid w:val="00372938"/>
    <w:rsid w:val="003906E5"/>
    <w:rsid w:val="003A341E"/>
    <w:rsid w:val="003C05E0"/>
    <w:rsid w:val="003C257A"/>
    <w:rsid w:val="003D5CF4"/>
    <w:rsid w:val="003E43FA"/>
    <w:rsid w:val="003F07AB"/>
    <w:rsid w:val="003F4488"/>
    <w:rsid w:val="003F761E"/>
    <w:rsid w:val="00402C15"/>
    <w:rsid w:val="00403D40"/>
    <w:rsid w:val="0041232D"/>
    <w:rsid w:val="00422956"/>
    <w:rsid w:val="00444964"/>
    <w:rsid w:val="004529E9"/>
    <w:rsid w:val="004567E1"/>
    <w:rsid w:val="00461360"/>
    <w:rsid w:val="00464EA7"/>
    <w:rsid w:val="00487907"/>
    <w:rsid w:val="00490AFC"/>
    <w:rsid w:val="00491801"/>
    <w:rsid w:val="00497237"/>
    <w:rsid w:val="004B52E8"/>
    <w:rsid w:val="004C0E39"/>
    <w:rsid w:val="004C7590"/>
    <w:rsid w:val="004E43BE"/>
    <w:rsid w:val="004E5C9D"/>
    <w:rsid w:val="004E7541"/>
    <w:rsid w:val="00506BA1"/>
    <w:rsid w:val="00512744"/>
    <w:rsid w:val="00520F50"/>
    <w:rsid w:val="00524CB0"/>
    <w:rsid w:val="00527CC1"/>
    <w:rsid w:val="00533EE4"/>
    <w:rsid w:val="00562BA1"/>
    <w:rsid w:val="00566237"/>
    <w:rsid w:val="005840C2"/>
    <w:rsid w:val="0059445F"/>
    <w:rsid w:val="00594631"/>
    <w:rsid w:val="005A5A1C"/>
    <w:rsid w:val="005B7D5D"/>
    <w:rsid w:val="005D55EB"/>
    <w:rsid w:val="005E07DB"/>
    <w:rsid w:val="005E0C3C"/>
    <w:rsid w:val="005E329A"/>
    <w:rsid w:val="005E474E"/>
    <w:rsid w:val="005E5793"/>
    <w:rsid w:val="005E786A"/>
    <w:rsid w:val="005F2B96"/>
    <w:rsid w:val="005F79CA"/>
    <w:rsid w:val="00601342"/>
    <w:rsid w:val="00614DBB"/>
    <w:rsid w:val="006155E6"/>
    <w:rsid w:val="006165BA"/>
    <w:rsid w:val="00617C9D"/>
    <w:rsid w:val="006378D7"/>
    <w:rsid w:val="00645446"/>
    <w:rsid w:val="00645C04"/>
    <w:rsid w:val="0064749E"/>
    <w:rsid w:val="006545CF"/>
    <w:rsid w:val="006747DD"/>
    <w:rsid w:val="006924CF"/>
    <w:rsid w:val="006A45BE"/>
    <w:rsid w:val="006A6DFD"/>
    <w:rsid w:val="006C4FDD"/>
    <w:rsid w:val="006D280A"/>
    <w:rsid w:val="006D3D17"/>
    <w:rsid w:val="006E3B1F"/>
    <w:rsid w:val="006E6D50"/>
    <w:rsid w:val="006E74FE"/>
    <w:rsid w:val="006F2B5E"/>
    <w:rsid w:val="006F3811"/>
    <w:rsid w:val="00706D7F"/>
    <w:rsid w:val="00734129"/>
    <w:rsid w:val="0074371F"/>
    <w:rsid w:val="007611EA"/>
    <w:rsid w:val="0077245E"/>
    <w:rsid w:val="00773B38"/>
    <w:rsid w:val="0077429B"/>
    <w:rsid w:val="00776059"/>
    <w:rsid w:val="007761C7"/>
    <w:rsid w:val="00780AE3"/>
    <w:rsid w:val="0079137B"/>
    <w:rsid w:val="0079380A"/>
    <w:rsid w:val="007A4BB4"/>
    <w:rsid w:val="007B0575"/>
    <w:rsid w:val="007D41C3"/>
    <w:rsid w:val="007D553C"/>
    <w:rsid w:val="007D6F8B"/>
    <w:rsid w:val="007E3826"/>
    <w:rsid w:val="007E6F99"/>
    <w:rsid w:val="007F125D"/>
    <w:rsid w:val="007F2E05"/>
    <w:rsid w:val="007F44F9"/>
    <w:rsid w:val="00801261"/>
    <w:rsid w:val="00817DDD"/>
    <w:rsid w:val="00824465"/>
    <w:rsid w:val="00830D10"/>
    <w:rsid w:val="00836361"/>
    <w:rsid w:val="00847A13"/>
    <w:rsid w:val="00847D03"/>
    <w:rsid w:val="00851FB0"/>
    <w:rsid w:val="008527C1"/>
    <w:rsid w:val="0085495F"/>
    <w:rsid w:val="00856188"/>
    <w:rsid w:val="00861807"/>
    <w:rsid w:val="00863950"/>
    <w:rsid w:val="00872D9F"/>
    <w:rsid w:val="00891EB3"/>
    <w:rsid w:val="008963E5"/>
    <w:rsid w:val="00896F86"/>
    <w:rsid w:val="008B25CC"/>
    <w:rsid w:val="008B396D"/>
    <w:rsid w:val="008C51DC"/>
    <w:rsid w:val="008D773E"/>
    <w:rsid w:val="008E1422"/>
    <w:rsid w:val="008E660C"/>
    <w:rsid w:val="008F21F4"/>
    <w:rsid w:val="008F3CA1"/>
    <w:rsid w:val="00903D51"/>
    <w:rsid w:val="00916897"/>
    <w:rsid w:val="00921C7C"/>
    <w:rsid w:val="009265A3"/>
    <w:rsid w:val="00942080"/>
    <w:rsid w:val="00955613"/>
    <w:rsid w:val="00957417"/>
    <w:rsid w:val="00967DB9"/>
    <w:rsid w:val="00974756"/>
    <w:rsid w:val="00982CB7"/>
    <w:rsid w:val="00993122"/>
    <w:rsid w:val="00993BC2"/>
    <w:rsid w:val="009A5B42"/>
    <w:rsid w:val="009C431D"/>
    <w:rsid w:val="009D22AF"/>
    <w:rsid w:val="009E1E5B"/>
    <w:rsid w:val="009F7719"/>
    <w:rsid w:val="00A0288E"/>
    <w:rsid w:val="00A177E9"/>
    <w:rsid w:val="00A2139F"/>
    <w:rsid w:val="00A22E22"/>
    <w:rsid w:val="00A2731F"/>
    <w:rsid w:val="00A378C0"/>
    <w:rsid w:val="00A41D40"/>
    <w:rsid w:val="00A45240"/>
    <w:rsid w:val="00A57D24"/>
    <w:rsid w:val="00A80AC5"/>
    <w:rsid w:val="00AA7E0F"/>
    <w:rsid w:val="00AC0486"/>
    <w:rsid w:val="00AC3A83"/>
    <w:rsid w:val="00AC53D0"/>
    <w:rsid w:val="00AD7553"/>
    <w:rsid w:val="00AE1101"/>
    <w:rsid w:val="00AE7E67"/>
    <w:rsid w:val="00B053BF"/>
    <w:rsid w:val="00B103FB"/>
    <w:rsid w:val="00B15CE1"/>
    <w:rsid w:val="00B16D7B"/>
    <w:rsid w:val="00B23E0E"/>
    <w:rsid w:val="00B34189"/>
    <w:rsid w:val="00B37127"/>
    <w:rsid w:val="00B562F0"/>
    <w:rsid w:val="00B673C2"/>
    <w:rsid w:val="00B7206F"/>
    <w:rsid w:val="00B84977"/>
    <w:rsid w:val="00B84D0D"/>
    <w:rsid w:val="00B9326E"/>
    <w:rsid w:val="00BA5620"/>
    <w:rsid w:val="00BA56DC"/>
    <w:rsid w:val="00BB329F"/>
    <w:rsid w:val="00BB425E"/>
    <w:rsid w:val="00BB5C2A"/>
    <w:rsid w:val="00BC3760"/>
    <w:rsid w:val="00BC62A7"/>
    <w:rsid w:val="00BC6FA8"/>
    <w:rsid w:val="00BD3168"/>
    <w:rsid w:val="00BD33BF"/>
    <w:rsid w:val="00BE595E"/>
    <w:rsid w:val="00C0493F"/>
    <w:rsid w:val="00C1184F"/>
    <w:rsid w:val="00C32308"/>
    <w:rsid w:val="00C435DE"/>
    <w:rsid w:val="00C5178E"/>
    <w:rsid w:val="00C61264"/>
    <w:rsid w:val="00C81A99"/>
    <w:rsid w:val="00C91947"/>
    <w:rsid w:val="00C93556"/>
    <w:rsid w:val="00C936E4"/>
    <w:rsid w:val="00CA2294"/>
    <w:rsid w:val="00CB506E"/>
    <w:rsid w:val="00CC6863"/>
    <w:rsid w:val="00D0583A"/>
    <w:rsid w:val="00D134B6"/>
    <w:rsid w:val="00D17760"/>
    <w:rsid w:val="00D17E4C"/>
    <w:rsid w:val="00D322DA"/>
    <w:rsid w:val="00D411F1"/>
    <w:rsid w:val="00D454E8"/>
    <w:rsid w:val="00D55FB6"/>
    <w:rsid w:val="00D60C0F"/>
    <w:rsid w:val="00D666C9"/>
    <w:rsid w:val="00D723FA"/>
    <w:rsid w:val="00D726CC"/>
    <w:rsid w:val="00D7299F"/>
    <w:rsid w:val="00D91606"/>
    <w:rsid w:val="00DA0A80"/>
    <w:rsid w:val="00DA15D9"/>
    <w:rsid w:val="00DA62DA"/>
    <w:rsid w:val="00DB4BB0"/>
    <w:rsid w:val="00DD2523"/>
    <w:rsid w:val="00DD3F21"/>
    <w:rsid w:val="00DD7AF3"/>
    <w:rsid w:val="00E03239"/>
    <w:rsid w:val="00E07C74"/>
    <w:rsid w:val="00E14149"/>
    <w:rsid w:val="00E16F50"/>
    <w:rsid w:val="00E24187"/>
    <w:rsid w:val="00E26F6B"/>
    <w:rsid w:val="00E32089"/>
    <w:rsid w:val="00E363A9"/>
    <w:rsid w:val="00E414E1"/>
    <w:rsid w:val="00E417B4"/>
    <w:rsid w:val="00E506D3"/>
    <w:rsid w:val="00E53CA7"/>
    <w:rsid w:val="00E66CC9"/>
    <w:rsid w:val="00E7231A"/>
    <w:rsid w:val="00E809F1"/>
    <w:rsid w:val="00E92DD0"/>
    <w:rsid w:val="00EA0020"/>
    <w:rsid w:val="00EA361F"/>
    <w:rsid w:val="00EB65A0"/>
    <w:rsid w:val="00EC6C7D"/>
    <w:rsid w:val="00ED4B31"/>
    <w:rsid w:val="00EE2CFD"/>
    <w:rsid w:val="00F01B11"/>
    <w:rsid w:val="00F125F3"/>
    <w:rsid w:val="00F25393"/>
    <w:rsid w:val="00F4025B"/>
    <w:rsid w:val="00F62C7D"/>
    <w:rsid w:val="00F86456"/>
    <w:rsid w:val="00F966C8"/>
    <w:rsid w:val="00FA0B23"/>
    <w:rsid w:val="00FD0A95"/>
    <w:rsid w:val="00FD4415"/>
    <w:rsid w:val="00FD475C"/>
    <w:rsid w:val="00FE39A9"/>
    <w:rsid w:val="00FF72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ListParagraph">
    <w:name w:val="List Paragraph"/>
    <w:basedOn w:val="Normal"/>
    <w:uiPriority w:val="34"/>
    <w:qFormat/>
    <w:rsid w:val="00B34189"/>
    <w:pPr>
      <w:ind w:left="720"/>
      <w:contextualSpacing/>
    </w:pPr>
    <w:rPr>
      <w:rFonts w:ascii="Arial" w:hAnsi="Arial"/>
      <w:sz w:val="20"/>
      <w:szCs w:val="20"/>
    </w:rPr>
  </w:style>
  <w:style w:type="table" w:styleId="TableGrid">
    <w:name w:val="Table Grid"/>
    <w:basedOn w:val="TableNormal"/>
    <w:uiPriority w:val="59"/>
    <w:rsid w:val="00955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ListParagraph">
    <w:name w:val="List Paragraph"/>
    <w:basedOn w:val="Normal"/>
    <w:uiPriority w:val="34"/>
    <w:qFormat/>
    <w:rsid w:val="00B34189"/>
    <w:pPr>
      <w:ind w:left="720"/>
      <w:contextualSpacing/>
    </w:pPr>
    <w:rPr>
      <w:rFonts w:ascii="Arial" w:hAnsi="Arial"/>
      <w:sz w:val="20"/>
      <w:szCs w:val="20"/>
    </w:rPr>
  </w:style>
  <w:style w:type="table" w:styleId="TableGrid">
    <w:name w:val="Table Grid"/>
    <w:basedOn w:val="TableNormal"/>
    <w:uiPriority w:val="59"/>
    <w:rsid w:val="00955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30004">
      <w:bodyDiv w:val="1"/>
      <w:marLeft w:val="0"/>
      <w:marRight w:val="0"/>
      <w:marTop w:val="0"/>
      <w:marBottom w:val="0"/>
      <w:divBdr>
        <w:top w:val="none" w:sz="0" w:space="0" w:color="auto"/>
        <w:left w:val="none" w:sz="0" w:space="0" w:color="auto"/>
        <w:bottom w:val="none" w:sz="0" w:space="0" w:color="auto"/>
        <w:right w:val="none" w:sz="0" w:space="0" w:color="auto"/>
      </w:divBdr>
    </w:div>
    <w:div w:id="1061715622">
      <w:bodyDiv w:val="1"/>
      <w:marLeft w:val="0"/>
      <w:marRight w:val="0"/>
      <w:marTop w:val="0"/>
      <w:marBottom w:val="0"/>
      <w:divBdr>
        <w:top w:val="none" w:sz="0" w:space="0" w:color="auto"/>
        <w:left w:val="none" w:sz="0" w:space="0" w:color="auto"/>
        <w:bottom w:val="none" w:sz="0" w:space="0" w:color="auto"/>
        <w:right w:val="none" w:sz="0" w:space="0" w:color="auto"/>
      </w:divBdr>
    </w:div>
    <w:div w:id="185915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Jennifer</dc:creator>
  <cp:lastModifiedBy>Miller, A     ( Nithsdale Road Nursery )</cp:lastModifiedBy>
  <cp:revision>5</cp:revision>
  <cp:lastPrinted>2020-06-25T07:45:00Z</cp:lastPrinted>
  <dcterms:created xsi:type="dcterms:W3CDTF">2020-06-24T08:57:00Z</dcterms:created>
  <dcterms:modified xsi:type="dcterms:W3CDTF">2020-06-25T08:16:00Z</dcterms:modified>
</cp:coreProperties>
</file>